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AC8" w:rsidRPr="00E63A60" w:rsidRDefault="00177AC8" w:rsidP="00865823">
      <w:pPr>
        <w:jc w:val="center"/>
        <w:rPr>
          <w:rFonts w:cstheme="minorHAnsi"/>
          <w:u w:val="single"/>
          <w:lang w:val="en-US"/>
        </w:rPr>
      </w:pPr>
    </w:p>
    <w:p w:rsidR="00661D63" w:rsidRPr="00E63A60" w:rsidRDefault="00661D63" w:rsidP="00865823">
      <w:pPr>
        <w:jc w:val="center"/>
        <w:rPr>
          <w:rFonts w:cstheme="minorHAnsi"/>
          <w:u w:val="single"/>
          <w:lang w:val="en-US"/>
        </w:rPr>
      </w:pPr>
    </w:p>
    <w:p w:rsidR="000234E7" w:rsidRDefault="000234E7" w:rsidP="00865823">
      <w:pPr>
        <w:jc w:val="center"/>
        <w:rPr>
          <w:rFonts w:cstheme="minorHAnsi"/>
          <w:sz w:val="40"/>
          <w:szCs w:val="40"/>
          <w:u w:val="single"/>
          <w:lang w:val="en-US"/>
        </w:rPr>
      </w:pPr>
    </w:p>
    <w:p w:rsidR="000234E7" w:rsidRDefault="000234E7" w:rsidP="00865823">
      <w:pPr>
        <w:jc w:val="center"/>
        <w:rPr>
          <w:rFonts w:cstheme="minorHAnsi"/>
          <w:sz w:val="40"/>
          <w:szCs w:val="40"/>
          <w:u w:val="single"/>
          <w:lang w:val="en-US"/>
        </w:rPr>
      </w:pPr>
    </w:p>
    <w:p w:rsidR="00E13C7B" w:rsidRPr="008C14CD" w:rsidRDefault="00323023" w:rsidP="00865823">
      <w:pPr>
        <w:jc w:val="center"/>
        <w:rPr>
          <w:rFonts w:cstheme="minorHAnsi"/>
          <w:sz w:val="40"/>
          <w:szCs w:val="40"/>
          <w:u w:val="single"/>
          <w:lang w:val="en-US"/>
        </w:rPr>
      </w:pPr>
      <w:r>
        <w:rPr>
          <w:rFonts w:cstheme="minorHAnsi"/>
          <w:sz w:val="40"/>
          <w:szCs w:val="40"/>
          <w:u w:val="single"/>
          <w:lang w:val="en-US"/>
        </w:rPr>
        <w:t>Tarnish</w:t>
      </w:r>
      <w:r w:rsidR="00825640" w:rsidRPr="008C14CD">
        <w:rPr>
          <w:rFonts w:cstheme="minorHAnsi"/>
          <w:sz w:val="40"/>
          <w:szCs w:val="40"/>
          <w:u w:val="single"/>
          <w:lang w:val="en-US"/>
        </w:rPr>
        <w:t xml:space="preserve"> o</w:t>
      </w:r>
      <w:r>
        <w:rPr>
          <w:rFonts w:cstheme="minorHAnsi"/>
          <w:sz w:val="40"/>
          <w:szCs w:val="40"/>
          <w:u w:val="single"/>
          <w:lang w:val="en-US"/>
        </w:rPr>
        <w:t>n</w:t>
      </w:r>
      <w:r w:rsidR="00825640" w:rsidRPr="008C14CD">
        <w:rPr>
          <w:rFonts w:cstheme="minorHAnsi"/>
          <w:sz w:val="40"/>
          <w:szCs w:val="40"/>
          <w:u w:val="single"/>
          <w:lang w:val="en-US"/>
        </w:rPr>
        <w:t xml:space="preserve"> 18k Gold</w:t>
      </w:r>
      <w:r w:rsidR="00865823" w:rsidRPr="008C14CD">
        <w:rPr>
          <w:rFonts w:cstheme="minorHAnsi"/>
          <w:sz w:val="40"/>
          <w:szCs w:val="40"/>
          <w:u w:val="single"/>
          <w:lang w:val="en-US"/>
        </w:rPr>
        <w:t xml:space="preserve"> Watch C</w:t>
      </w:r>
      <w:r w:rsidR="00177AC8" w:rsidRPr="008C14CD">
        <w:rPr>
          <w:rFonts w:cstheme="minorHAnsi"/>
          <w:sz w:val="40"/>
          <w:szCs w:val="40"/>
          <w:u w:val="single"/>
          <w:lang w:val="en-US"/>
        </w:rPr>
        <w:t>ases</w:t>
      </w:r>
    </w:p>
    <w:p w:rsidR="008C14CD" w:rsidRDefault="00177AC8">
      <w:pPr>
        <w:rPr>
          <w:rFonts w:cstheme="minorHAnsi"/>
          <w:lang w:val="en-US"/>
        </w:rPr>
      </w:pPr>
      <w:r w:rsidRPr="00E63A60">
        <w:rPr>
          <w:rFonts w:cstheme="minorHAnsi"/>
          <w:lang w:val="en-US"/>
        </w:rPr>
        <w:tab/>
      </w:r>
      <w:r w:rsidRPr="00E63A60">
        <w:rPr>
          <w:rFonts w:cstheme="minorHAnsi"/>
          <w:lang w:val="en-US"/>
        </w:rPr>
        <w:tab/>
      </w:r>
      <w:r w:rsidRPr="00E63A60">
        <w:rPr>
          <w:rFonts w:cstheme="minorHAnsi"/>
          <w:lang w:val="en-US"/>
        </w:rPr>
        <w:tab/>
      </w:r>
      <w:r w:rsidRPr="00E63A60">
        <w:rPr>
          <w:rFonts w:cstheme="minorHAnsi"/>
          <w:lang w:val="en-US"/>
        </w:rPr>
        <w:tab/>
      </w:r>
      <w:r w:rsidRPr="00E63A60">
        <w:rPr>
          <w:rFonts w:cstheme="minorHAnsi"/>
          <w:lang w:val="en-US"/>
        </w:rPr>
        <w:tab/>
      </w:r>
    </w:p>
    <w:p w:rsidR="00DC1EDF" w:rsidRPr="008C14CD" w:rsidRDefault="00177AC8" w:rsidP="008C14CD">
      <w:pPr>
        <w:jc w:val="center"/>
        <w:rPr>
          <w:rFonts w:cstheme="minorHAnsi"/>
          <w:sz w:val="32"/>
          <w:szCs w:val="32"/>
          <w:lang w:val="en-US"/>
        </w:rPr>
      </w:pPr>
      <w:r w:rsidRPr="008C14CD">
        <w:rPr>
          <w:rFonts w:cstheme="minorHAnsi"/>
          <w:sz w:val="32"/>
          <w:szCs w:val="32"/>
          <w:lang w:val="en-US"/>
        </w:rPr>
        <w:t>Peter Toot</w:t>
      </w:r>
    </w:p>
    <w:p w:rsidR="0000111E" w:rsidRDefault="0000111E" w:rsidP="008C14CD">
      <w:pPr>
        <w:jc w:val="center"/>
        <w:rPr>
          <w:rFonts w:cstheme="minorHAnsi"/>
          <w:lang w:val="en-US"/>
        </w:rPr>
      </w:pPr>
    </w:p>
    <w:p w:rsidR="002E5372" w:rsidRDefault="002E5372" w:rsidP="008C14CD">
      <w:pPr>
        <w:jc w:val="center"/>
        <w:rPr>
          <w:rFonts w:cstheme="minorHAnsi"/>
          <w:lang w:val="en-US"/>
        </w:rPr>
      </w:pPr>
    </w:p>
    <w:p w:rsidR="000234E7" w:rsidRDefault="003A6A31" w:rsidP="008C14CD">
      <w:pPr>
        <w:jc w:val="center"/>
        <w:rPr>
          <w:rFonts w:cstheme="minorHAnsi"/>
          <w:lang w:val="en-US"/>
        </w:rPr>
      </w:pPr>
      <w:r>
        <w:rPr>
          <w:rFonts w:cstheme="minorHAnsi"/>
          <w:noProof/>
          <w:lang w:val="en-US"/>
        </w:rPr>
        <w:drawing>
          <wp:inline distT="0" distB="0" distL="0" distR="0" wp14:anchorId="1AAF557A" wp14:editId="536EFBBE">
            <wp:extent cx="2002885" cy="25273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heron corrosion.png"/>
                    <pic:cNvPicPr/>
                  </pic:nvPicPr>
                  <pic:blipFill>
                    <a:blip r:embed="rId4">
                      <a:extLst>
                        <a:ext uri="{28A0092B-C50C-407E-A947-70E740481C1C}">
                          <a14:useLocalDpi xmlns:a14="http://schemas.microsoft.com/office/drawing/2010/main" val="0"/>
                        </a:ext>
                      </a:extLst>
                    </a:blip>
                    <a:stretch>
                      <a:fillRect/>
                    </a:stretch>
                  </pic:blipFill>
                  <pic:spPr>
                    <a:xfrm>
                      <a:off x="0" y="0"/>
                      <a:ext cx="2013804" cy="2541077"/>
                    </a:xfrm>
                    <a:prstGeom prst="rect">
                      <a:avLst/>
                    </a:prstGeom>
                  </pic:spPr>
                </pic:pic>
              </a:graphicData>
            </a:graphic>
          </wp:inline>
        </w:drawing>
      </w:r>
    </w:p>
    <w:p w:rsidR="008C14CD" w:rsidRPr="00E63A60" w:rsidRDefault="008C14CD" w:rsidP="008C14CD">
      <w:pPr>
        <w:jc w:val="center"/>
        <w:rPr>
          <w:rFonts w:cstheme="minorHAnsi"/>
          <w:lang w:val="en-US"/>
        </w:rPr>
      </w:pPr>
    </w:p>
    <w:p w:rsidR="00A44489" w:rsidRDefault="00F00C87" w:rsidP="00A44489">
      <w:pPr>
        <w:rPr>
          <w:rFonts w:cstheme="minorHAnsi"/>
          <w:lang w:val="en-US"/>
        </w:rPr>
      </w:pPr>
      <w:r>
        <w:rPr>
          <w:rFonts w:cstheme="minorHAnsi"/>
          <w:lang w:val="en-US"/>
        </w:rPr>
        <w:tab/>
      </w:r>
      <w:r>
        <w:rPr>
          <w:rFonts w:cstheme="minorHAnsi"/>
          <w:lang w:val="en-US"/>
        </w:rPr>
        <w:tab/>
      </w:r>
      <w:r w:rsidR="00B9741D">
        <w:rPr>
          <w:rFonts w:cstheme="minorHAnsi"/>
          <w:lang w:val="en-US"/>
        </w:rPr>
        <w:t xml:space="preserve">Image 1- Silver sulfide tarnish on a </w:t>
      </w:r>
      <w:proofErr w:type="spellStart"/>
      <w:r w:rsidR="00B9741D">
        <w:rPr>
          <w:rFonts w:cstheme="minorHAnsi"/>
          <w:lang w:val="en-US"/>
        </w:rPr>
        <w:t>Vacheron</w:t>
      </w:r>
      <w:proofErr w:type="spellEnd"/>
      <w:r w:rsidR="00B9741D">
        <w:rPr>
          <w:rFonts w:cstheme="minorHAnsi"/>
          <w:lang w:val="en-US"/>
        </w:rPr>
        <w:t xml:space="preserve"> Wristwatch</w:t>
      </w:r>
    </w:p>
    <w:p w:rsidR="00A44489" w:rsidRDefault="00A44489" w:rsidP="00A44489">
      <w:pPr>
        <w:jc w:val="center"/>
        <w:rPr>
          <w:rFonts w:cstheme="minorHAnsi"/>
          <w:lang w:val="en-US"/>
        </w:rPr>
      </w:pPr>
      <w:r>
        <w:rPr>
          <w:rFonts w:cstheme="minorHAnsi"/>
          <w:lang w:val="en-US"/>
        </w:rPr>
        <w:t>(</w:t>
      </w:r>
      <w:r w:rsidRPr="0047224A">
        <w:rPr>
          <w:rFonts w:cstheme="minorHAnsi"/>
          <w:lang w:val="en-US"/>
        </w:rPr>
        <w:t>https://www.phillips.com/detail/VACHERON-CONSTANTIN/CH080217/127?fromSearch=vacheron&amp;searchPage=1</w:t>
      </w:r>
      <w:r>
        <w:rPr>
          <w:rFonts w:cstheme="minorHAnsi"/>
          <w:lang w:val="en-US"/>
        </w:rPr>
        <w:t>)</w:t>
      </w:r>
    </w:p>
    <w:p w:rsidR="008C14CD" w:rsidRDefault="008C14CD">
      <w:pPr>
        <w:rPr>
          <w:rFonts w:cstheme="minorHAnsi"/>
          <w:lang w:val="en-US"/>
        </w:rPr>
      </w:pPr>
    </w:p>
    <w:p w:rsidR="008C14CD" w:rsidRDefault="008C14CD">
      <w:pPr>
        <w:rPr>
          <w:rFonts w:cstheme="minorHAnsi"/>
          <w:lang w:val="en-US"/>
        </w:rPr>
      </w:pPr>
    </w:p>
    <w:p w:rsidR="00BE0787" w:rsidRDefault="00BE0787">
      <w:pPr>
        <w:rPr>
          <w:rFonts w:cstheme="minorHAnsi"/>
          <w:lang w:val="en-US"/>
        </w:rPr>
      </w:pPr>
    </w:p>
    <w:p w:rsidR="00BE0787" w:rsidRDefault="00BE0787">
      <w:pPr>
        <w:rPr>
          <w:rFonts w:cstheme="minorHAnsi"/>
          <w:lang w:val="en-US"/>
        </w:rPr>
      </w:pPr>
    </w:p>
    <w:p w:rsidR="00E93964" w:rsidRPr="00E63A60" w:rsidRDefault="00BE0787">
      <w:pPr>
        <w:rPr>
          <w:rFonts w:cstheme="minorHAnsi"/>
          <w:lang w:val="en-US"/>
        </w:rPr>
      </w:pPr>
      <w:r>
        <w:rPr>
          <w:rFonts w:cstheme="minorHAnsi"/>
          <w:lang w:val="en-US"/>
        </w:rPr>
        <w:tab/>
      </w:r>
      <w:r w:rsidR="00DE41E8" w:rsidRPr="00E63A60">
        <w:rPr>
          <w:rFonts w:cstheme="minorHAnsi"/>
          <w:lang w:val="en-US"/>
        </w:rPr>
        <w:t>Vintage</w:t>
      </w:r>
      <w:r w:rsidR="007D066A">
        <w:rPr>
          <w:rFonts w:cstheme="minorHAnsi"/>
          <w:lang w:val="en-US"/>
        </w:rPr>
        <w:t xml:space="preserve"> </w:t>
      </w:r>
      <w:r w:rsidR="00DE41E8" w:rsidRPr="00E63A60">
        <w:rPr>
          <w:rFonts w:cstheme="minorHAnsi"/>
          <w:lang w:val="en-US"/>
        </w:rPr>
        <w:t>g</w:t>
      </w:r>
      <w:r w:rsidR="00E93964" w:rsidRPr="00E63A60">
        <w:rPr>
          <w:rFonts w:cstheme="minorHAnsi"/>
          <w:lang w:val="en-US"/>
        </w:rPr>
        <w:t>old watch cases occasionally show</w:t>
      </w:r>
      <w:r w:rsidR="004C42C1" w:rsidRPr="00E63A60">
        <w:rPr>
          <w:rFonts w:cstheme="minorHAnsi"/>
          <w:lang w:val="en-US"/>
        </w:rPr>
        <w:t xml:space="preserve"> tarnish</w:t>
      </w:r>
      <w:r w:rsidR="00E93964" w:rsidRPr="00E63A60">
        <w:rPr>
          <w:rFonts w:cstheme="minorHAnsi"/>
          <w:lang w:val="en-US"/>
        </w:rPr>
        <w:t xml:space="preserve"> that appears </w:t>
      </w:r>
      <w:r w:rsidR="00B91064" w:rsidRPr="00E63A60">
        <w:rPr>
          <w:rFonts w:cstheme="minorHAnsi"/>
          <w:lang w:val="en-US"/>
        </w:rPr>
        <w:t>as</w:t>
      </w:r>
      <w:r w:rsidR="00E93964" w:rsidRPr="00E63A60">
        <w:rPr>
          <w:rFonts w:cstheme="minorHAnsi"/>
          <w:lang w:val="en-US"/>
        </w:rPr>
        <w:t xml:space="preserve"> </w:t>
      </w:r>
      <w:proofErr w:type="gramStart"/>
      <w:r w:rsidR="00E93964" w:rsidRPr="00E63A60">
        <w:rPr>
          <w:rFonts w:cstheme="minorHAnsi"/>
          <w:lang w:val="en-US"/>
        </w:rPr>
        <w:t>a</w:t>
      </w:r>
      <w:r w:rsidR="004C42C1" w:rsidRPr="00E63A60">
        <w:rPr>
          <w:rFonts w:cstheme="minorHAnsi"/>
          <w:lang w:val="en-US"/>
        </w:rPr>
        <w:t>n</w:t>
      </w:r>
      <w:proofErr w:type="gramEnd"/>
      <w:r w:rsidR="004C42C1" w:rsidRPr="00E63A60">
        <w:rPr>
          <w:rFonts w:cstheme="minorHAnsi"/>
          <w:lang w:val="en-US"/>
        </w:rPr>
        <w:t xml:space="preserve"> </w:t>
      </w:r>
      <w:r w:rsidR="002E364C">
        <w:rPr>
          <w:rFonts w:cstheme="minorHAnsi"/>
          <w:lang w:val="en-US"/>
        </w:rPr>
        <w:t xml:space="preserve">red or blue </w:t>
      </w:r>
      <w:r w:rsidR="004C42C1" w:rsidRPr="00E63A60">
        <w:rPr>
          <w:rFonts w:cstheme="minorHAnsi"/>
          <w:lang w:val="en-US"/>
        </w:rPr>
        <w:t>iridescent</w:t>
      </w:r>
      <w:r w:rsidR="007D066A">
        <w:rPr>
          <w:rFonts w:cstheme="minorHAnsi"/>
          <w:lang w:val="en-US"/>
        </w:rPr>
        <w:t xml:space="preserve"> or </w:t>
      </w:r>
      <w:r w:rsidR="002F026C">
        <w:rPr>
          <w:rFonts w:cstheme="minorHAnsi"/>
          <w:lang w:val="en-US"/>
        </w:rPr>
        <w:t xml:space="preserve">a </w:t>
      </w:r>
      <w:r w:rsidR="00177AC8" w:rsidRPr="00E63A60">
        <w:rPr>
          <w:rFonts w:cstheme="minorHAnsi"/>
          <w:lang w:val="en-US"/>
        </w:rPr>
        <w:t>black</w:t>
      </w:r>
      <w:r w:rsidR="002F026C">
        <w:rPr>
          <w:rFonts w:cstheme="minorHAnsi"/>
          <w:lang w:val="en-US"/>
        </w:rPr>
        <w:t xml:space="preserve"> film</w:t>
      </w:r>
      <w:r w:rsidR="00E93964" w:rsidRPr="00E63A60">
        <w:rPr>
          <w:rFonts w:cstheme="minorHAnsi"/>
          <w:lang w:val="en-US"/>
        </w:rPr>
        <w:t>.</w:t>
      </w:r>
      <w:r w:rsidR="002157B4">
        <w:rPr>
          <w:rFonts w:cstheme="minorHAnsi"/>
          <w:lang w:val="en-US"/>
        </w:rPr>
        <w:t xml:space="preserve"> This tarnish typically develops on watches that have been stored </w:t>
      </w:r>
      <w:r w:rsidR="00E64FDA">
        <w:rPr>
          <w:rFonts w:cstheme="minorHAnsi"/>
          <w:lang w:val="en-US"/>
        </w:rPr>
        <w:t xml:space="preserve">for extended periods </w:t>
      </w:r>
      <w:r w:rsidR="0018264E">
        <w:rPr>
          <w:rFonts w:cstheme="minorHAnsi"/>
          <w:lang w:val="en-US"/>
        </w:rPr>
        <w:t>without handling</w:t>
      </w:r>
      <w:r w:rsidR="00191F20">
        <w:rPr>
          <w:rFonts w:cstheme="minorHAnsi"/>
          <w:lang w:val="en-US"/>
        </w:rPr>
        <w:t xml:space="preserve"> and c</w:t>
      </w:r>
      <w:r w:rsidR="00E64FDA">
        <w:rPr>
          <w:rFonts w:cstheme="minorHAnsi"/>
          <w:lang w:val="en-US"/>
        </w:rPr>
        <w:t>ollectors</w:t>
      </w:r>
      <w:r w:rsidR="004605B9">
        <w:rPr>
          <w:rFonts w:cstheme="minorHAnsi"/>
          <w:lang w:val="en-US"/>
        </w:rPr>
        <w:t xml:space="preserve"> commonly appreciate</w:t>
      </w:r>
      <w:r w:rsidR="00E64FDA">
        <w:rPr>
          <w:rFonts w:cstheme="minorHAnsi"/>
          <w:lang w:val="en-US"/>
        </w:rPr>
        <w:t xml:space="preserve"> it</w:t>
      </w:r>
      <w:r w:rsidR="004605B9">
        <w:rPr>
          <w:rFonts w:cstheme="minorHAnsi"/>
          <w:lang w:val="en-US"/>
        </w:rPr>
        <w:t xml:space="preserve"> as a sign that the case has not been polished recently</w:t>
      </w:r>
      <w:r w:rsidR="00E64FDA">
        <w:rPr>
          <w:rFonts w:cstheme="minorHAnsi"/>
          <w:lang w:val="en-US"/>
        </w:rPr>
        <w:t>.</w:t>
      </w:r>
      <w:r w:rsidR="004605B9">
        <w:rPr>
          <w:rFonts w:cstheme="minorHAnsi"/>
          <w:lang w:val="en-US"/>
        </w:rPr>
        <w:t xml:space="preserve"> </w:t>
      </w:r>
      <w:r w:rsidR="00191F20">
        <w:rPr>
          <w:rFonts w:eastAsia="Times New Roman" w:cstheme="minorHAnsi"/>
          <w:lang w:val="en-US" w:eastAsia="es-ES_tradnl"/>
        </w:rPr>
        <w:t xml:space="preserve">This tarnish is a type of </w:t>
      </w:r>
      <w:r w:rsidR="00191F20">
        <w:rPr>
          <w:rFonts w:cstheme="minorHAnsi"/>
          <w:lang w:val="en-US"/>
        </w:rPr>
        <w:t>c</w:t>
      </w:r>
      <w:r w:rsidR="00191F20" w:rsidRPr="00E63A60">
        <w:rPr>
          <w:rFonts w:cstheme="minorHAnsi"/>
          <w:lang w:val="en-US"/>
        </w:rPr>
        <w:t>orrosion</w:t>
      </w:r>
      <w:r w:rsidR="00191F20">
        <w:rPr>
          <w:rFonts w:cstheme="minorHAnsi"/>
          <w:lang w:val="en-US"/>
        </w:rPr>
        <w:t>, a</w:t>
      </w:r>
      <w:r w:rsidR="00191F20" w:rsidRPr="00E63A60">
        <w:rPr>
          <w:rFonts w:cstheme="minorHAnsi"/>
          <w:lang w:val="en-US"/>
        </w:rPr>
        <w:t xml:space="preserve"> degradation of a metal by an electrochemical reaction with its environment. </w:t>
      </w:r>
      <w:r w:rsidR="00E64FDA">
        <w:rPr>
          <w:rFonts w:cstheme="minorHAnsi"/>
          <w:lang w:val="en-US"/>
        </w:rPr>
        <w:t>It is a</w:t>
      </w:r>
      <w:r w:rsidR="007D066A">
        <w:rPr>
          <w:rFonts w:cstheme="minorHAnsi"/>
          <w:lang w:val="en-US"/>
        </w:rPr>
        <w:t xml:space="preserve"> chemical reaction between </w:t>
      </w:r>
      <w:r w:rsidR="002157B4">
        <w:rPr>
          <w:rFonts w:cstheme="minorHAnsi"/>
          <w:lang w:val="en-US"/>
        </w:rPr>
        <w:t xml:space="preserve">one of the components of </w:t>
      </w:r>
      <w:r w:rsidR="007D066A">
        <w:rPr>
          <w:rFonts w:cstheme="minorHAnsi"/>
          <w:lang w:val="en-US"/>
        </w:rPr>
        <w:t>the watch case material and</w:t>
      </w:r>
      <w:r w:rsidR="0005471A" w:rsidRPr="00E63A60">
        <w:rPr>
          <w:rFonts w:cstheme="minorHAnsi"/>
          <w:lang w:val="en-US"/>
        </w:rPr>
        <w:t xml:space="preserve"> environmental sulfur gases</w:t>
      </w:r>
      <w:r w:rsidR="007D066A">
        <w:rPr>
          <w:rFonts w:cstheme="minorHAnsi"/>
          <w:lang w:val="en-US"/>
        </w:rPr>
        <w:t xml:space="preserve"> </w:t>
      </w:r>
      <w:r w:rsidR="00E64FDA">
        <w:rPr>
          <w:rFonts w:cstheme="minorHAnsi"/>
          <w:lang w:val="en-US"/>
        </w:rPr>
        <w:t xml:space="preserve">that </w:t>
      </w:r>
      <w:r w:rsidR="007D066A">
        <w:rPr>
          <w:rFonts w:cstheme="minorHAnsi"/>
          <w:lang w:val="en-US"/>
        </w:rPr>
        <w:t>produces th</w:t>
      </w:r>
      <w:r w:rsidR="00191F20">
        <w:rPr>
          <w:rFonts w:cstheme="minorHAnsi"/>
          <w:lang w:val="en-US"/>
        </w:rPr>
        <w:t>e</w:t>
      </w:r>
      <w:r w:rsidR="007D066A">
        <w:rPr>
          <w:rFonts w:cstheme="minorHAnsi"/>
          <w:lang w:val="en-US"/>
        </w:rPr>
        <w:t xml:space="preserve"> tarnish</w:t>
      </w:r>
      <w:r w:rsidR="0005471A" w:rsidRPr="00E63A60">
        <w:rPr>
          <w:rFonts w:cstheme="minorHAnsi"/>
          <w:lang w:val="en-US"/>
        </w:rPr>
        <w:t>.</w:t>
      </w:r>
      <w:r w:rsidR="007D066A">
        <w:rPr>
          <w:rFonts w:cstheme="minorHAnsi"/>
          <w:lang w:val="en-US"/>
        </w:rPr>
        <w:t xml:space="preserve"> This paper will explain that chemical reaction and</w:t>
      </w:r>
      <w:r w:rsidR="0005471A" w:rsidRPr="00E63A60">
        <w:rPr>
          <w:rFonts w:cstheme="minorHAnsi"/>
          <w:lang w:val="en-US"/>
        </w:rPr>
        <w:t xml:space="preserve"> </w:t>
      </w:r>
      <w:r w:rsidR="00E93964" w:rsidRPr="00E63A60">
        <w:rPr>
          <w:rFonts w:cstheme="minorHAnsi"/>
          <w:lang w:val="en-US"/>
        </w:rPr>
        <w:t xml:space="preserve">will also address </w:t>
      </w:r>
      <w:r w:rsidR="00E64FDA">
        <w:rPr>
          <w:rFonts w:cstheme="minorHAnsi"/>
          <w:lang w:val="en-US"/>
        </w:rPr>
        <w:t>simple steps that can be taken to help limit sulfide</w:t>
      </w:r>
      <w:r w:rsidR="00F77FFB" w:rsidRPr="00E63A60">
        <w:rPr>
          <w:rFonts w:cstheme="minorHAnsi"/>
          <w:lang w:val="en-US"/>
        </w:rPr>
        <w:t xml:space="preserve"> </w:t>
      </w:r>
      <w:r>
        <w:rPr>
          <w:rFonts w:cstheme="minorHAnsi"/>
          <w:lang w:val="en-US"/>
        </w:rPr>
        <w:t>tarnish formation</w:t>
      </w:r>
      <w:r w:rsidR="00E93964" w:rsidRPr="00E63A60">
        <w:rPr>
          <w:rFonts w:cstheme="minorHAnsi"/>
          <w:lang w:val="en-US"/>
        </w:rPr>
        <w:t xml:space="preserve">. </w:t>
      </w:r>
    </w:p>
    <w:p w:rsidR="00E64FDA" w:rsidRDefault="007D066A" w:rsidP="00F56AA4">
      <w:pPr>
        <w:rPr>
          <w:rFonts w:cstheme="minorHAnsi"/>
          <w:lang w:val="en-US"/>
        </w:rPr>
      </w:pPr>
      <w:r>
        <w:rPr>
          <w:rFonts w:cstheme="minorHAnsi"/>
          <w:lang w:val="en-US"/>
        </w:rPr>
        <w:tab/>
      </w:r>
      <w:r w:rsidR="00365891">
        <w:rPr>
          <w:rFonts w:cstheme="minorHAnsi"/>
          <w:lang w:val="en-US"/>
        </w:rPr>
        <w:t xml:space="preserve">We have probably all heard that gold does not tarnish. </w:t>
      </w:r>
      <w:r w:rsidR="002157B4">
        <w:rPr>
          <w:rFonts w:cstheme="minorHAnsi"/>
          <w:lang w:val="en-US"/>
        </w:rPr>
        <w:t>Why</w:t>
      </w:r>
      <w:r w:rsidR="00365891">
        <w:rPr>
          <w:rFonts w:cstheme="minorHAnsi"/>
          <w:lang w:val="en-US"/>
        </w:rPr>
        <w:t xml:space="preserve"> then </w:t>
      </w:r>
      <w:r w:rsidR="002157B4">
        <w:rPr>
          <w:rFonts w:cstheme="minorHAnsi"/>
          <w:lang w:val="en-US"/>
        </w:rPr>
        <w:t>does</w:t>
      </w:r>
      <w:r w:rsidR="00365891">
        <w:rPr>
          <w:rFonts w:cstheme="minorHAnsi"/>
          <w:lang w:val="en-US"/>
        </w:rPr>
        <w:t xml:space="preserve"> tarnish form on gold watch cases? </w:t>
      </w:r>
      <w:r w:rsidR="00E64FDA">
        <w:rPr>
          <w:rFonts w:cstheme="minorHAnsi"/>
          <w:lang w:val="en-US"/>
        </w:rPr>
        <w:t xml:space="preserve">A basic understanding of the structure of gold will help answer this question. </w:t>
      </w:r>
      <w:r w:rsidR="00E64FDA" w:rsidRPr="00E63A60">
        <w:rPr>
          <w:rFonts w:cstheme="minorHAnsi"/>
          <w:lang w:val="en-US"/>
        </w:rPr>
        <w:t xml:space="preserve">Pure gold is too soft to be used in watch cases and is typically </w:t>
      </w:r>
      <w:r w:rsidR="00E64FDA">
        <w:rPr>
          <w:rFonts w:cstheme="minorHAnsi"/>
          <w:lang w:val="en-US"/>
        </w:rPr>
        <w:t>combined</w:t>
      </w:r>
      <w:r w:rsidR="00E64FDA" w:rsidRPr="00E63A60">
        <w:rPr>
          <w:rFonts w:cstheme="minorHAnsi"/>
          <w:lang w:val="en-US"/>
        </w:rPr>
        <w:t xml:space="preserve"> </w:t>
      </w:r>
      <w:r w:rsidR="00E64FDA">
        <w:rPr>
          <w:rFonts w:cstheme="minorHAnsi"/>
          <w:lang w:val="en-US"/>
        </w:rPr>
        <w:t xml:space="preserve">with other metals for </w:t>
      </w:r>
      <w:r w:rsidR="00E64FDA" w:rsidRPr="00E63A60">
        <w:rPr>
          <w:rFonts w:cstheme="minorHAnsi"/>
          <w:lang w:val="en-US"/>
        </w:rPr>
        <w:t>durability.</w:t>
      </w:r>
      <w:r w:rsidR="00E64FDA" w:rsidRPr="000C3237">
        <w:rPr>
          <w:rFonts w:cstheme="minorHAnsi"/>
          <w:lang w:val="en-US"/>
        </w:rPr>
        <w:t xml:space="preserve"> </w:t>
      </w:r>
      <w:r w:rsidR="00E64FDA" w:rsidRPr="00E63A60">
        <w:rPr>
          <w:rFonts w:cstheme="minorHAnsi"/>
          <w:lang w:val="en-US"/>
        </w:rPr>
        <w:t>Yellow gold</w:t>
      </w:r>
      <w:r w:rsidR="00191F20">
        <w:rPr>
          <w:rFonts w:cstheme="minorHAnsi"/>
          <w:lang w:val="en-US"/>
        </w:rPr>
        <w:t xml:space="preserve"> in watch cases, for example,</w:t>
      </w:r>
      <w:r w:rsidR="00E64FDA" w:rsidRPr="00E63A60">
        <w:rPr>
          <w:rFonts w:cstheme="minorHAnsi"/>
          <w:lang w:val="en-US"/>
        </w:rPr>
        <w:t xml:space="preserve"> is </w:t>
      </w:r>
      <w:r w:rsidR="00E64FDA" w:rsidRPr="00E63A60">
        <w:rPr>
          <w:rFonts w:cstheme="minorHAnsi"/>
          <w:lang w:val="en-US"/>
        </w:rPr>
        <w:lastRenderedPageBreak/>
        <w:t>commonly a combination of gold (A</w:t>
      </w:r>
      <w:r w:rsidR="00E64FDA">
        <w:rPr>
          <w:rFonts w:cstheme="minorHAnsi"/>
          <w:lang w:val="en-US"/>
        </w:rPr>
        <w:t>u</w:t>
      </w:r>
      <w:r w:rsidR="00E64FDA" w:rsidRPr="00E63A60">
        <w:rPr>
          <w:rFonts w:cstheme="minorHAnsi"/>
          <w:lang w:val="en-US"/>
        </w:rPr>
        <w:t>), silver (A</w:t>
      </w:r>
      <w:r w:rsidR="00E64FDA">
        <w:rPr>
          <w:rFonts w:cstheme="minorHAnsi"/>
          <w:lang w:val="en-US"/>
        </w:rPr>
        <w:t>g</w:t>
      </w:r>
      <w:r w:rsidR="00E64FDA" w:rsidRPr="00E63A60">
        <w:rPr>
          <w:rFonts w:cstheme="minorHAnsi"/>
          <w:lang w:val="en-US"/>
        </w:rPr>
        <w:t>)</w:t>
      </w:r>
      <w:r w:rsidR="00E64FDA">
        <w:rPr>
          <w:rFonts w:cstheme="minorHAnsi"/>
          <w:lang w:val="en-US"/>
        </w:rPr>
        <w:t xml:space="preserve">, and </w:t>
      </w:r>
      <w:r w:rsidR="00E64FDA" w:rsidRPr="00E63A60">
        <w:rPr>
          <w:rFonts w:cstheme="minorHAnsi"/>
          <w:lang w:val="en-US"/>
        </w:rPr>
        <w:t>copper (Cu).  Th</w:t>
      </w:r>
      <w:r w:rsidR="00E64FDA">
        <w:rPr>
          <w:rFonts w:cstheme="minorHAnsi"/>
          <w:lang w:val="en-US"/>
        </w:rPr>
        <w:t>is</w:t>
      </w:r>
      <w:r w:rsidR="00E64FDA" w:rsidRPr="00E63A60">
        <w:rPr>
          <w:rFonts w:cstheme="minorHAnsi"/>
          <w:lang w:val="en-US"/>
        </w:rPr>
        <w:t xml:space="preserve"> combination of metals creates an alloy,</w:t>
      </w:r>
      <w:r w:rsidR="00E64FDA">
        <w:rPr>
          <w:rFonts w:cstheme="minorHAnsi"/>
          <w:lang w:val="en-US"/>
        </w:rPr>
        <w:t xml:space="preserve"> or amalgam of two or more metals</w:t>
      </w:r>
      <w:r w:rsidR="00E64FDA" w:rsidRPr="00E63A60">
        <w:rPr>
          <w:rFonts w:cstheme="minorHAnsi"/>
          <w:lang w:val="en-US"/>
        </w:rPr>
        <w:t xml:space="preserve">. </w:t>
      </w:r>
      <w:r w:rsidR="00E64FDA">
        <w:rPr>
          <w:rFonts w:cstheme="minorHAnsi"/>
          <w:lang w:val="en-US"/>
        </w:rPr>
        <w:t xml:space="preserve"> </w:t>
      </w:r>
    </w:p>
    <w:p w:rsidR="007D066A" w:rsidRDefault="002F026C" w:rsidP="007D066A">
      <w:pPr>
        <w:rPr>
          <w:rFonts w:cstheme="minorHAnsi"/>
          <w:lang w:val="en-US"/>
        </w:rPr>
      </w:pPr>
      <w:r>
        <w:rPr>
          <w:rFonts w:cstheme="minorHAnsi"/>
          <w:lang w:val="en-US"/>
        </w:rPr>
        <w:tab/>
      </w:r>
      <w:r w:rsidR="007D066A" w:rsidRPr="00E63A60">
        <w:rPr>
          <w:rFonts w:cstheme="minorHAnsi"/>
          <w:lang w:val="en-US"/>
        </w:rPr>
        <w:t xml:space="preserve">Gold, like most metals, is crystalline in its atomic structure. In elemental form </w:t>
      </w:r>
      <w:r w:rsidR="00BE0787">
        <w:rPr>
          <w:rFonts w:cstheme="minorHAnsi"/>
          <w:lang w:val="en-US"/>
        </w:rPr>
        <w:t>its</w:t>
      </w:r>
      <w:r w:rsidR="007D066A" w:rsidRPr="00E63A60">
        <w:rPr>
          <w:rFonts w:cstheme="minorHAnsi"/>
          <w:lang w:val="en-US"/>
        </w:rPr>
        <w:t xml:space="preserve"> atoms are held together by metallic bonding in which each atom is surrounded by </w:t>
      </w:r>
      <w:r w:rsidR="00BE0787">
        <w:rPr>
          <w:rFonts w:cstheme="minorHAnsi"/>
          <w:lang w:val="en-US"/>
        </w:rPr>
        <w:t>many</w:t>
      </w:r>
      <w:r w:rsidR="007D066A" w:rsidRPr="00E63A60">
        <w:rPr>
          <w:rFonts w:cstheme="minorHAnsi"/>
          <w:lang w:val="en-US"/>
        </w:rPr>
        <w:t xml:space="preserve"> identical atoms</w:t>
      </w:r>
      <w:r w:rsidR="00BE0787">
        <w:rPr>
          <w:rFonts w:cstheme="minorHAnsi"/>
          <w:lang w:val="en-US"/>
        </w:rPr>
        <w:t xml:space="preserve"> in a</w:t>
      </w:r>
      <w:r w:rsidR="002314E4">
        <w:rPr>
          <w:rFonts w:cstheme="minorHAnsi"/>
          <w:lang w:val="en-US"/>
        </w:rPr>
        <w:t xml:space="preserve"> latticework pattern</w:t>
      </w:r>
      <w:r w:rsidR="00DD1103">
        <w:rPr>
          <w:rFonts w:cstheme="minorHAnsi"/>
          <w:lang w:val="en-US"/>
        </w:rPr>
        <w:t xml:space="preserve">. </w:t>
      </w:r>
      <w:r w:rsidR="007D066A">
        <w:rPr>
          <w:rFonts w:cstheme="minorHAnsi"/>
          <w:lang w:val="en-US"/>
        </w:rPr>
        <w:t xml:space="preserve"> The</w:t>
      </w:r>
      <w:r w:rsidR="007D066A" w:rsidRPr="00E63A60">
        <w:rPr>
          <w:rFonts w:cstheme="minorHAnsi"/>
          <w:lang w:val="en-US"/>
        </w:rPr>
        <w:t xml:space="preserve"> outermost electrons </w:t>
      </w:r>
      <w:r w:rsidR="000C3237">
        <w:rPr>
          <w:rFonts w:cstheme="minorHAnsi"/>
          <w:lang w:val="en-US"/>
        </w:rPr>
        <w:t xml:space="preserve">of the atoms in the latticework </w:t>
      </w:r>
      <w:r w:rsidR="007D066A" w:rsidRPr="00E63A60">
        <w:rPr>
          <w:rFonts w:cstheme="minorHAnsi"/>
          <w:lang w:val="en-US"/>
        </w:rPr>
        <w:t>are pulled in several different directions at once</w:t>
      </w:r>
      <w:r w:rsidR="000C3237">
        <w:rPr>
          <w:rFonts w:cstheme="minorHAnsi"/>
          <w:lang w:val="en-US"/>
        </w:rPr>
        <w:t xml:space="preserve"> by neighboring atoms</w:t>
      </w:r>
      <w:r w:rsidR="007D066A" w:rsidRPr="00E63A60">
        <w:rPr>
          <w:rFonts w:cstheme="minorHAnsi"/>
          <w:lang w:val="en-US"/>
        </w:rPr>
        <w:t xml:space="preserve">. This </w:t>
      </w:r>
      <w:r w:rsidR="00BE0787">
        <w:rPr>
          <w:rFonts w:cstheme="minorHAnsi"/>
          <w:lang w:val="en-US"/>
        </w:rPr>
        <w:t>frees th</w:t>
      </w:r>
      <w:r w:rsidR="002157B4">
        <w:rPr>
          <w:rFonts w:cstheme="minorHAnsi"/>
          <w:lang w:val="en-US"/>
        </w:rPr>
        <w:t>ose</w:t>
      </w:r>
      <w:r w:rsidR="00BE0787">
        <w:rPr>
          <w:rFonts w:cstheme="minorHAnsi"/>
          <w:lang w:val="en-US"/>
        </w:rPr>
        <w:t xml:space="preserve"> electrons</w:t>
      </w:r>
      <w:r w:rsidR="007D066A" w:rsidRPr="00E63A60">
        <w:rPr>
          <w:rFonts w:cstheme="minorHAnsi"/>
          <w:lang w:val="en-US"/>
        </w:rPr>
        <w:t xml:space="preserve"> from their original atom and </w:t>
      </w:r>
      <w:r w:rsidR="00BE0787">
        <w:rPr>
          <w:rFonts w:cstheme="minorHAnsi"/>
          <w:lang w:val="en-US"/>
        </w:rPr>
        <w:t xml:space="preserve">they </w:t>
      </w:r>
      <w:r w:rsidR="007D066A" w:rsidRPr="00E63A60">
        <w:rPr>
          <w:rFonts w:cstheme="minorHAnsi"/>
          <w:lang w:val="en-US"/>
        </w:rPr>
        <w:t>mov</w:t>
      </w:r>
      <w:r w:rsidR="00BE0787">
        <w:rPr>
          <w:rFonts w:cstheme="minorHAnsi"/>
          <w:lang w:val="en-US"/>
        </w:rPr>
        <w:t>e</w:t>
      </w:r>
      <w:r w:rsidR="007D066A" w:rsidRPr="00E63A60">
        <w:rPr>
          <w:rFonts w:cstheme="minorHAnsi"/>
          <w:lang w:val="en-US"/>
        </w:rPr>
        <w:t xml:space="preserve"> around the </w:t>
      </w:r>
      <w:r w:rsidR="00BE0787">
        <w:rPr>
          <w:rFonts w:cstheme="minorHAnsi"/>
          <w:lang w:val="en-US"/>
        </w:rPr>
        <w:t>latticework</w:t>
      </w:r>
      <w:r w:rsidR="007D066A" w:rsidRPr="00E63A60">
        <w:rPr>
          <w:rFonts w:cstheme="minorHAnsi"/>
          <w:lang w:val="en-US"/>
        </w:rPr>
        <w:t xml:space="preserve"> randomly. </w:t>
      </w:r>
      <w:r w:rsidR="000C3237">
        <w:rPr>
          <w:rFonts w:cstheme="minorHAnsi"/>
          <w:lang w:val="en-US"/>
        </w:rPr>
        <w:t>T</w:t>
      </w:r>
      <w:r w:rsidR="002314E4">
        <w:rPr>
          <w:rFonts w:cstheme="minorHAnsi"/>
          <w:lang w:val="en-US"/>
        </w:rPr>
        <w:t xml:space="preserve">his </w:t>
      </w:r>
      <w:r w:rsidR="000C3237">
        <w:rPr>
          <w:rFonts w:cstheme="minorHAnsi"/>
          <w:lang w:val="en-US"/>
        </w:rPr>
        <w:t>occurs</w:t>
      </w:r>
      <w:r w:rsidR="002314E4">
        <w:rPr>
          <w:rFonts w:cstheme="minorHAnsi"/>
          <w:lang w:val="en-US"/>
        </w:rPr>
        <w:t xml:space="preserve"> in microscopic blocks called crystals</w:t>
      </w:r>
      <w:r w:rsidR="002157B4">
        <w:rPr>
          <w:rFonts w:cstheme="minorHAnsi"/>
          <w:lang w:val="en-US"/>
        </w:rPr>
        <w:t>,</w:t>
      </w:r>
      <w:r w:rsidR="002314E4" w:rsidRPr="00E63A60">
        <w:rPr>
          <w:rFonts w:cstheme="minorHAnsi"/>
          <w:lang w:val="en-US"/>
        </w:rPr>
        <w:t xml:space="preserve"> </w:t>
      </w:r>
      <w:r w:rsidR="002314E4">
        <w:rPr>
          <w:rFonts w:cstheme="minorHAnsi"/>
          <w:lang w:val="en-US"/>
        </w:rPr>
        <w:t>also referred to as grains</w:t>
      </w:r>
      <w:r>
        <w:rPr>
          <w:rFonts w:cstheme="minorHAnsi"/>
          <w:lang w:val="en-US"/>
        </w:rPr>
        <w:t>. A</w:t>
      </w:r>
      <w:r w:rsidR="00E64FDA">
        <w:rPr>
          <w:rFonts w:cstheme="minorHAnsi"/>
          <w:lang w:val="en-US"/>
        </w:rPr>
        <w:t xml:space="preserve"> piece of gold contains many </w:t>
      </w:r>
      <w:r w:rsidR="00191F20">
        <w:rPr>
          <w:rFonts w:cstheme="minorHAnsi"/>
          <w:lang w:val="en-US"/>
        </w:rPr>
        <w:t>of these</w:t>
      </w:r>
      <w:r w:rsidR="002157B4">
        <w:rPr>
          <w:rFonts w:cstheme="minorHAnsi"/>
          <w:lang w:val="en-US"/>
        </w:rPr>
        <w:t xml:space="preserve"> crystals</w:t>
      </w:r>
      <w:r w:rsidR="002314E4" w:rsidRPr="00E63A60">
        <w:rPr>
          <w:rFonts w:cstheme="minorHAnsi"/>
          <w:lang w:val="en-US"/>
        </w:rPr>
        <w:t xml:space="preserve"> </w:t>
      </w:r>
      <w:r w:rsidR="00BE0787">
        <w:rPr>
          <w:rFonts w:cstheme="minorHAnsi"/>
          <w:lang w:val="en-US"/>
        </w:rPr>
        <w:t xml:space="preserve">randomly </w:t>
      </w:r>
      <w:r w:rsidR="002314E4" w:rsidRPr="00E63A60">
        <w:rPr>
          <w:rFonts w:cstheme="minorHAnsi"/>
          <w:lang w:val="en-US"/>
        </w:rPr>
        <w:t>combin</w:t>
      </w:r>
      <w:r w:rsidR="00BE0787">
        <w:rPr>
          <w:rFonts w:cstheme="minorHAnsi"/>
          <w:lang w:val="en-US"/>
        </w:rPr>
        <w:t>ed in</w:t>
      </w:r>
      <w:r w:rsidR="002314E4" w:rsidRPr="00E63A60">
        <w:rPr>
          <w:rFonts w:cstheme="minorHAnsi"/>
          <w:lang w:val="en-US"/>
        </w:rPr>
        <w:t xml:space="preserve"> </w:t>
      </w:r>
      <w:r w:rsidR="000234E7">
        <w:rPr>
          <w:rFonts w:cstheme="minorHAnsi"/>
          <w:lang w:val="en-US"/>
        </w:rPr>
        <w:t xml:space="preserve">a </w:t>
      </w:r>
      <w:r w:rsidR="002314E4" w:rsidRPr="00E63A60">
        <w:rPr>
          <w:rFonts w:cstheme="minorHAnsi"/>
          <w:lang w:val="en-US"/>
        </w:rPr>
        <w:t>polycrystalline aggregate</w:t>
      </w:r>
      <w:r w:rsidR="00C81363">
        <w:rPr>
          <w:rFonts w:cstheme="minorHAnsi"/>
          <w:lang w:val="en-US"/>
        </w:rPr>
        <w:t>.</w:t>
      </w:r>
      <w:r w:rsidR="00C81363">
        <w:rPr>
          <w:rFonts w:cstheme="minorHAnsi"/>
          <w:vertAlign w:val="superscript"/>
          <w:lang w:val="en-US"/>
        </w:rPr>
        <w:t>1</w:t>
      </w:r>
      <w:r w:rsidR="002314E4">
        <w:rPr>
          <w:rFonts w:cstheme="minorHAnsi"/>
          <w:lang w:val="en-US"/>
        </w:rPr>
        <w:t xml:space="preserve"> </w:t>
      </w:r>
    </w:p>
    <w:p w:rsidR="002157B4" w:rsidRPr="005C18C7" w:rsidRDefault="002157B4" w:rsidP="002157B4">
      <w:pPr>
        <w:rPr>
          <w:rFonts w:cstheme="minorHAnsi"/>
          <w:lang w:val="en-US"/>
        </w:rPr>
      </w:pPr>
      <w:r>
        <w:rPr>
          <w:rFonts w:cstheme="minorHAnsi"/>
          <w:lang w:val="en-US"/>
        </w:rPr>
        <w:tab/>
        <w:t xml:space="preserve">The silver </w:t>
      </w:r>
      <w:r w:rsidR="00E64FDA">
        <w:rPr>
          <w:rFonts w:cstheme="minorHAnsi"/>
          <w:lang w:val="en-US"/>
        </w:rPr>
        <w:t xml:space="preserve">component </w:t>
      </w:r>
      <w:r>
        <w:rPr>
          <w:rFonts w:cstheme="minorHAnsi"/>
          <w:lang w:val="en-US"/>
        </w:rPr>
        <w:t>in the</w:t>
      </w:r>
      <w:r w:rsidR="00E64FDA">
        <w:rPr>
          <w:rFonts w:cstheme="minorHAnsi"/>
          <w:lang w:val="en-US"/>
        </w:rPr>
        <w:t xml:space="preserve"> gold</w:t>
      </w:r>
      <w:r>
        <w:rPr>
          <w:rFonts w:cstheme="minorHAnsi"/>
          <w:lang w:val="en-US"/>
        </w:rPr>
        <w:t xml:space="preserve"> alloys</w:t>
      </w:r>
      <w:r w:rsidR="00E64FDA">
        <w:rPr>
          <w:rFonts w:cstheme="minorHAnsi"/>
          <w:lang w:val="en-US"/>
        </w:rPr>
        <w:t xml:space="preserve"> </w:t>
      </w:r>
      <w:r>
        <w:rPr>
          <w:rFonts w:cstheme="minorHAnsi"/>
          <w:lang w:val="en-US"/>
        </w:rPr>
        <w:t>is completely miscible in the gold, meaning that the silver atoms randomly fill some of the atom positions within the gold latticework. The gold and silver combine in this way to form what is called a single-phase solution, meaning that all crystals have the same composition.</w:t>
      </w:r>
      <w:r w:rsidR="00C81363">
        <w:rPr>
          <w:rFonts w:cstheme="minorHAnsi"/>
          <w:vertAlign w:val="superscript"/>
          <w:lang w:val="en-US"/>
        </w:rPr>
        <w:t>2</w:t>
      </w:r>
      <w:r>
        <w:rPr>
          <w:rFonts w:cstheme="minorHAnsi"/>
          <w:lang w:val="en-US"/>
        </w:rPr>
        <w:t xml:space="preserve"> The copper component of the gold alloys is also miscible with gold. But, unlike silver with atoms that randomly replace gold in the crystalline latticework, the copper atoms replace gold in an ordered fashion within the latticework.</w:t>
      </w:r>
      <w:r w:rsidR="00C81363">
        <w:rPr>
          <w:rFonts w:cstheme="minorHAnsi"/>
          <w:vertAlign w:val="superscript"/>
          <w:lang w:val="en-US"/>
        </w:rPr>
        <w:t>3</w:t>
      </w:r>
      <w:r>
        <w:rPr>
          <w:rFonts w:cstheme="minorHAnsi"/>
          <w:lang w:val="en-US"/>
        </w:rPr>
        <w:t xml:space="preserve"> </w:t>
      </w:r>
    </w:p>
    <w:p w:rsidR="002157B4" w:rsidRDefault="002157B4" w:rsidP="002157B4">
      <w:pPr>
        <w:rPr>
          <w:rFonts w:eastAsia="Times New Roman" w:cstheme="minorHAnsi"/>
          <w:lang w:val="en-US" w:eastAsia="es-ES_tradnl"/>
        </w:rPr>
      </w:pPr>
      <w:r>
        <w:rPr>
          <w:rFonts w:eastAsia="Times New Roman" w:cstheme="minorHAnsi"/>
          <w:lang w:val="en-US" w:eastAsia="es-ES_tradnl"/>
        </w:rPr>
        <w:tab/>
        <w:t>Th</w:t>
      </w:r>
      <w:r w:rsidR="00191F20">
        <w:rPr>
          <w:rFonts w:eastAsia="Times New Roman" w:cstheme="minorHAnsi"/>
          <w:lang w:val="en-US" w:eastAsia="es-ES_tradnl"/>
        </w:rPr>
        <w:t>is</w:t>
      </w:r>
      <w:r>
        <w:rPr>
          <w:rFonts w:eastAsia="Times New Roman" w:cstheme="minorHAnsi"/>
          <w:lang w:val="en-US" w:eastAsia="es-ES_tradnl"/>
        </w:rPr>
        <w:t xml:space="preserve"> structure of the gold alloy helps to explain how the tarnish forms; </w:t>
      </w:r>
      <w:r>
        <w:rPr>
          <w:rFonts w:cstheme="minorHAnsi"/>
          <w:lang w:val="en-US"/>
        </w:rPr>
        <w:t>i</w:t>
      </w:r>
      <w:r w:rsidRPr="00E63A60">
        <w:rPr>
          <w:rFonts w:cstheme="minorHAnsi"/>
          <w:lang w:val="en-US"/>
        </w:rPr>
        <w:t xml:space="preserve">t is the silver in the alloy that </w:t>
      </w:r>
      <w:r w:rsidR="00E64FDA">
        <w:rPr>
          <w:rFonts w:cstheme="minorHAnsi"/>
          <w:lang w:val="en-US"/>
        </w:rPr>
        <w:t>reacts with atmospheric sulfur to form silver sulfide, the tarnish we see on the watch cases</w:t>
      </w:r>
      <w:r>
        <w:rPr>
          <w:rFonts w:cstheme="minorHAnsi"/>
          <w:lang w:val="en-US"/>
        </w:rPr>
        <w:t>.</w:t>
      </w:r>
      <w:r w:rsidRPr="00E63A60">
        <w:rPr>
          <w:rFonts w:cstheme="minorHAnsi"/>
          <w:lang w:val="en-US"/>
        </w:rPr>
        <w:t xml:space="preserve"> </w:t>
      </w:r>
      <w:r w:rsidRPr="00E63A60">
        <w:rPr>
          <w:rFonts w:eastAsia="Times New Roman" w:cstheme="minorHAnsi"/>
          <w:lang w:val="en-US" w:eastAsia="es-ES_tradnl"/>
        </w:rPr>
        <w:t>T</w:t>
      </w:r>
      <w:r w:rsidR="00ED4686">
        <w:rPr>
          <w:rFonts w:eastAsia="Times New Roman" w:cstheme="minorHAnsi"/>
          <w:lang w:val="en-US" w:eastAsia="es-ES_tradnl"/>
        </w:rPr>
        <w:t>he t</w:t>
      </w:r>
      <w:r w:rsidRPr="00E63A60">
        <w:rPr>
          <w:rFonts w:eastAsia="Times New Roman" w:cstheme="minorHAnsi"/>
          <w:lang w:val="en-US" w:eastAsia="es-ES_tradnl"/>
        </w:rPr>
        <w:t xml:space="preserve">arnish </w:t>
      </w:r>
      <w:r w:rsidR="00ED4686">
        <w:rPr>
          <w:rFonts w:eastAsia="Times New Roman" w:cstheme="minorHAnsi"/>
          <w:lang w:val="en-US" w:eastAsia="es-ES_tradnl"/>
        </w:rPr>
        <w:t>forms as</w:t>
      </w:r>
      <w:r w:rsidRPr="00E63A60">
        <w:rPr>
          <w:rFonts w:eastAsia="Times New Roman" w:cstheme="minorHAnsi"/>
          <w:lang w:val="en-US" w:eastAsia="es-ES_tradnl"/>
        </w:rPr>
        <w:t xml:space="preserve"> a thin layer of corrosion a</w:t>
      </w:r>
      <w:r>
        <w:rPr>
          <w:rFonts w:eastAsia="Times New Roman" w:cstheme="minorHAnsi"/>
          <w:lang w:val="en-US" w:eastAsia="es-ES_tradnl"/>
        </w:rPr>
        <w:t>t</w:t>
      </w:r>
      <w:r w:rsidRPr="00E63A60">
        <w:rPr>
          <w:rFonts w:eastAsia="Times New Roman" w:cstheme="minorHAnsi"/>
          <w:lang w:val="en-US" w:eastAsia="es-ES_tradnl"/>
        </w:rPr>
        <w:t xml:space="preserve"> the outermost layers of the metal object</w:t>
      </w:r>
      <w:r>
        <w:rPr>
          <w:rFonts w:eastAsia="Times New Roman" w:cstheme="minorHAnsi"/>
          <w:lang w:val="en-US" w:eastAsia="es-ES_tradnl"/>
        </w:rPr>
        <w:t xml:space="preserve"> when it bonds with a non-metal</w:t>
      </w:r>
      <w:r w:rsidRPr="00E63A60">
        <w:rPr>
          <w:rFonts w:eastAsia="Times New Roman" w:cstheme="minorHAnsi"/>
          <w:lang w:val="en-US" w:eastAsia="es-ES_tradnl"/>
        </w:rPr>
        <w:t xml:space="preserve">. Tarnish, unlike rust, only </w:t>
      </w:r>
      <w:r>
        <w:rPr>
          <w:rFonts w:eastAsia="Times New Roman" w:cstheme="minorHAnsi"/>
          <w:lang w:val="en-US" w:eastAsia="es-ES_tradnl"/>
        </w:rPr>
        <w:t>affects the</w:t>
      </w:r>
      <w:r w:rsidRPr="00E63A60">
        <w:rPr>
          <w:rFonts w:eastAsia="Times New Roman" w:cstheme="minorHAnsi"/>
          <w:lang w:val="en-US" w:eastAsia="es-ES_tradnl"/>
        </w:rPr>
        <w:t xml:space="preserve"> surface </w:t>
      </w:r>
      <w:r>
        <w:rPr>
          <w:rFonts w:eastAsia="Times New Roman" w:cstheme="minorHAnsi"/>
          <w:lang w:val="en-US" w:eastAsia="es-ES_tradnl"/>
        </w:rPr>
        <w:t xml:space="preserve">of the metal. </w:t>
      </w:r>
      <w:r w:rsidR="002F026C">
        <w:rPr>
          <w:rFonts w:eastAsia="Times New Roman" w:cstheme="minorHAnsi"/>
          <w:lang w:val="en-US" w:eastAsia="es-ES_tradnl"/>
        </w:rPr>
        <w:t>A</w:t>
      </w:r>
      <w:r w:rsidRPr="00E63A60">
        <w:rPr>
          <w:rFonts w:eastAsia="Times New Roman" w:cstheme="minorHAnsi"/>
          <w:lang w:val="en-US" w:eastAsia="es-ES_tradnl"/>
        </w:rPr>
        <w:t xml:space="preserve"> layer of </w:t>
      </w:r>
      <w:r w:rsidR="002F026C">
        <w:rPr>
          <w:rFonts w:eastAsia="Times New Roman" w:cstheme="minorHAnsi"/>
          <w:lang w:val="en-US" w:eastAsia="es-ES_tradnl"/>
        </w:rPr>
        <w:t xml:space="preserve">silver sulfide </w:t>
      </w:r>
      <w:r w:rsidRPr="00E63A60">
        <w:rPr>
          <w:rFonts w:eastAsia="Times New Roman" w:cstheme="minorHAnsi"/>
          <w:lang w:val="en-US" w:eastAsia="es-ES_tradnl"/>
        </w:rPr>
        <w:t xml:space="preserve">tarnish </w:t>
      </w:r>
      <w:r w:rsidR="00191F20">
        <w:rPr>
          <w:rFonts w:eastAsia="Times New Roman" w:cstheme="minorHAnsi"/>
          <w:lang w:val="en-US" w:eastAsia="es-ES_tradnl"/>
        </w:rPr>
        <w:t>inhibits the interaction of the watch case</w:t>
      </w:r>
      <w:r w:rsidRPr="00E63A60">
        <w:rPr>
          <w:rFonts w:eastAsia="Times New Roman" w:cstheme="minorHAnsi"/>
          <w:lang w:val="en-US" w:eastAsia="es-ES_tradnl"/>
        </w:rPr>
        <w:t xml:space="preserve"> the</w:t>
      </w:r>
      <w:r>
        <w:rPr>
          <w:rFonts w:eastAsia="Times New Roman" w:cstheme="minorHAnsi"/>
          <w:lang w:val="en-US" w:eastAsia="es-ES_tradnl"/>
        </w:rPr>
        <w:t xml:space="preserve"> with the </w:t>
      </w:r>
      <w:r w:rsidR="00ED4686">
        <w:rPr>
          <w:rFonts w:eastAsia="Times New Roman" w:cstheme="minorHAnsi"/>
          <w:lang w:val="en-US" w:eastAsia="es-ES_tradnl"/>
        </w:rPr>
        <w:t>environment</w:t>
      </w:r>
      <w:r w:rsidR="002F026C">
        <w:rPr>
          <w:rFonts w:eastAsia="Times New Roman" w:cstheme="minorHAnsi"/>
          <w:lang w:val="en-US" w:eastAsia="es-ES_tradnl"/>
        </w:rPr>
        <w:t xml:space="preserve"> as it thickens meaning that it is self-limiting</w:t>
      </w:r>
      <w:r>
        <w:rPr>
          <w:rFonts w:eastAsia="Times New Roman" w:cstheme="minorHAnsi"/>
          <w:lang w:val="en-US" w:eastAsia="es-ES_tradnl"/>
        </w:rPr>
        <w:t xml:space="preserve">. </w:t>
      </w:r>
    </w:p>
    <w:p w:rsidR="00353DFB" w:rsidRPr="00E63A60" w:rsidRDefault="00353DFB" w:rsidP="00353DFB">
      <w:pPr>
        <w:rPr>
          <w:rFonts w:cstheme="minorHAnsi"/>
          <w:lang w:val="en-US"/>
        </w:rPr>
      </w:pPr>
      <w:r>
        <w:rPr>
          <w:rFonts w:cstheme="minorHAnsi"/>
          <w:lang w:val="en-US"/>
        </w:rPr>
        <w:t xml:space="preserve">  </w:t>
      </w:r>
      <w:r>
        <w:rPr>
          <w:rFonts w:cstheme="minorHAnsi"/>
          <w:lang w:val="en-US"/>
        </w:rPr>
        <w:tab/>
        <w:t xml:space="preserve">At moderate relative humidity levels, water molecules adhere to the surface of the watch case. These microdroplets </w:t>
      </w:r>
      <w:r w:rsidR="00191F20">
        <w:rPr>
          <w:rFonts w:cstheme="minorHAnsi"/>
          <w:lang w:val="en-US"/>
        </w:rPr>
        <w:t>o</w:t>
      </w:r>
      <w:r>
        <w:rPr>
          <w:rFonts w:cstheme="minorHAnsi"/>
          <w:lang w:val="en-US"/>
        </w:rPr>
        <w:t xml:space="preserve">f water serve as a conductor in the electrochemical cell that causes the corrosion of the silver. Silver atoms from the gold alloy </w:t>
      </w:r>
      <w:r w:rsidRPr="00E63A60">
        <w:rPr>
          <w:rFonts w:cstheme="minorHAnsi"/>
          <w:lang w:val="en-US"/>
        </w:rPr>
        <w:t>los</w:t>
      </w:r>
      <w:r>
        <w:rPr>
          <w:rFonts w:cstheme="minorHAnsi"/>
          <w:lang w:val="en-US"/>
        </w:rPr>
        <w:t>e</w:t>
      </w:r>
      <w:r w:rsidRPr="00E63A60">
        <w:rPr>
          <w:rFonts w:cstheme="minorHAnsi"/>
          <w:lang w:val="en-US"/>
        </w:rPr>
        <w:t xml:space="preserve"> electron</w:t>
      </w:r>
      <w:r>
        <w:rPr>
          <w:rFonts w:cstheme="minorHAnsi"/>
          <w:lang w:val="en-US"/>
        </w:rPr>
        <w:t>s in solution. These silver atoms</w:t>
      </w:r>
      <w:r w:rsidRPr="00E63A60">
        <w:rPr>
          <w:rFonts w:cstheme="minorHAnsi"/>
          <w:lang w:val="en-US"/>
        </w:rPr>
        <w:t xml:space="preserve"> become positively charged silver ion</w:t>
      </w:r>
      <w:r>
        <w:rPr>
          <w:rFonts w:cstheme="minorHAnsi"/>
          <w:lang w:val="en-US"/>
        </w:rPr>
        <w:t>s</w:t>
      </w:r>
      <w:r w:rsidRPr="00E63A60">
        <w:rPr>
          <w:rFonts w:cstheme="minorHAnsi"/>
          <w:lang w:val="en-US"/>
        </w:rPr>
        <w:t xml:space="preserve"> (Ag</w:t>
      </w:r>
      <w:r w:rsidRPr="00527932">
        <w:rPr>
          <w:rFonts w:cstheme="minorHAnsi"/>
          <w:vertAlign w:val="superscript"/>
          <w:lang w:val="en-US"/>
        </w:rPr>
        <w:t>+1</w:t>
      </w:r>
      <w:r w:rsidRPr="00E63A60">
        <w:rPr>
          <w:rFonts w:cstheme="minorHAnsi"/>
          <w:lang w:val="en-US"/>
        </w:rPr>
        <w:t xml:space="preserve">). </w:t>
      </w:r>
      <w:r>
        <w:rPr>
          <w:rFonts w:cstheme="minorHAnsi"/>
          <w:lang w:val="en-US"/>
        </w:rPr>
        <w:t xml:space="preserve"> At the same time, s</w:t>
      </w:r>
      <w:r w:rsidRPr="00E63A60">
        <w:rPr>
          <w:rFonts w:cstheme="minorHAnsi"/>
          <w:lang w:val="en-US"/>
        </w:rPr>
        <w:t xml:space="preserve">ulfur </w:t>
      </w:r>
      <w:r>
        <w:rPr>
          <w:rFonts w:cstheme="minorHAnsi"/>
          <w:lang w:val="en-US"/>
        </w:rPr>
        <w:t>ions</w:t>
      </w:r>
      <w:r w:rsidRPr="00E63A60">
        <w:rPr>
          <w:rFonts w:cstheme="minorHAnsi"/>
          <w:lang w:val="en-US"/>
        </w:rPr>
        <w:t xml:space="preserve"> </w:t>
      </w:r>
      <w:r>
        <w:rPr>
          <w:rFonts w:cstheme="minorHAnsi"/>
          <w:lang w:val="en-US"/>
        </w:rPr>
        <w:t xml:space="preserve">disassociate from the hydrogen sulfide in the solution. </w:t>
      </w:r>
      <w:r w:rsidR="00191F20">
        <w:rPr>
          <w:rFonts w:cstheme="minorHAnsi"/>
          <w:lang w:val="en-US"/>
        </w:rPr>
        <w:t>A</w:t>
      </w:r>
      <w:r>
        <w:rPr>
          <w:rFonts w:cstheme="minorHAnsi"/>
          <w:lang w:val="en-US"/>
        </w:rPr>
        <w:t xml:space="preserve"> sulfur ion th</w:t>
      </w:r>
      <w:r w:rsidR="00191F20">
        <w:rPr>
          <w:rFonts w:cstheme="minorHAnsi"/>
          <w:lang w:val="en-US"/>
        </w:rPr>
        <w:t>en</w:t>
      </w:r>
      <w:r>
        <w:rPr>
          <w:rFonts w:cstheme="minorHAnsi"/>
          <w:lang w:val="en-US"/>
        </w:rPr>
        <w:t xml:space="preserve"> bonds with</w:t>
      </w:r>
      <w:r w:rsidRPr="00E63A60">
        <w:rPr>
          <w:rFonts w:cstheme="minorHAnsi"/>
          <w:lang w:val="en-US"/>
        </w:rPr>
        <w:t xml:space="preserve"> two silver ions</w:t>
      </w:r>
      <w:r>
        <w:rPr>
          <w:rFonts w:cstheme="minorHAnsi"/>
          <w:lang w:val="en-US"/>
        </w:rPr>
        <w:t xml:space="preserve"> to form silver sulfide</w:t>
      </w:r>
      <w:r w:rsidRPr="00E63A60">
        <w:rPr>
          <w:rFonts w:cstheme="minorHAnsi"/>
          <w:lang w:val="en-US"/>
        </w:rPr>
        <w:t xml:space="preserve"> in the following chemical formula:</w:t>
      </w:r>
    </w:p>
    <w:p w:rsidR="00353DFB" w:rsidRPr="00E63A60" w:rsidRDefault="00353DFB" w:rsidP="00353DFB">
      <w:pPr>
        <w:rPr>
          <w:rFonts w:cstheme="minorHAnsi"/>
          <w:lang w:val="en-US"/>
        </w:rPr>
      </w:pPr>
    </w:p>
    <w:p w:rsidR="00353DFB" w:rsidRPr="00B54DBA" w:rsidRDefault="00353DFB" w:rsidP="00353DFB">
      <w:pPr>
        <w:rPr>
          <w:rFonts w:cstheme="minorHAnsi"/>
          <w:lang w:val="en-US"/>
        </w:rPr>
      </w:pPr>
      <w:r w:rsidRPr="00E63A60">
        <w:rPr>
          <w:rFonts w:cstheme="minorHAnsi"/>
          <w:lang w:val="en-US"/>
        </w:rPr>
        <w:tab/>
      </w:r>
      <w:r w:rsidRPr="00E63A60">
        <w:rPr>
          <w:rFonts w:cstheme="minorHAnsi"/>
          <w:lang w:val="en-US"/>
        </w:rPr>
        <w:tab/>
      </w:r>
      <w:r w:rsidRPr="00E63A60">
        <w:rPr>
          <w:rFonts w:cstheme="minorHAnsi"/>
          <w:lang w:val="en-US"/>
        </w:rPr>
        <w:tab/>
        <w:t>2Ag + H</w:t>
      </w:r>
      <w:r w:rsidRPr="00E63A60">
        <w:rPr>
          <w:rFonts w:cstheme="minorHAnsi"/>
          <w:vertAlign w:val="subscript"/>
          <w:lang w:val="en-US"/>
        </w:rPr>
        <w:t>2</w:t>
      </w:r>
      <w:r w:rsidRPr="00E63A60">
        <w:rPr>
          <w:rFonts w:cstheme="minorHAnsi"/>
          <w:lang w:val="en-US"/>
        </w:rPr>
        <w:t>S ---</w:t>
      </w:r>
      <w:proofErr w:type="gramStart"/>
      <w:r w:rsidRPr="00E63A60">
        <w:rPr>
          <w:rFonts w:cstheme="minorHAnsi"/>
          <w:lang w:val="en-US"/>
        </w:rPr>
        <w:t>&gt;  Ag</w:t>
      </w:r>
      <w:proofErr w:type="gramEnd"/>
      <w:r w:rsidRPr="00E63A60">
        <w:rPr>
          <w:rFonts w:cstheme="minorHAnsi"/>
          <w:vertAlign w:val="subscript"/>
          <w:lang w:val="en-US"/>
        </w:rPr>
        <w:t>2</w:t>
      </w:r>
      <w:r w:rsidRPr="00E63A60">
        <w:rPr>
          <w:rFonts w:cstheme="minorHAnsi"/>
          <w:lang w:val="en-US"/>
        </w:rPr>
        <w:t>S + H</w:t>
      </w:r>
      <w:r w:rsidRPr="00E63A60">
        <w:rPr>
          <w:rFonts w:cstheme="minorHAnsi"/>
          <w:vertAlign w:val="subscript"/>
          <w:lang w:val="en-US"/>
        </w:rPr>
        <w:t>2</w:t>
      </w:r>
    </w:p>
    <w:p w:rsidR="00353DFB" w:rsidRDefault="00353DFB" w:rsidP="002157B4">
      <w:pPr>
        <w:rPr>
          <w:rFonts w:cstheme="minorHAnsi"/>
          <w:lang w:val="en-US"/>
        </w:rPr>
      </w:pPr>
    </w:p>
    <w:p w:rsidR="00191F20" w:rsidRPr="00C81363" w:rsidRDefault="00A44489" w:rsidP="00191F20">
      <w:pPr>
        <w:rPr>
          <w:rFonts w:cstheme="minorHAnsi"/>
          <w:vertAlign w:val="superscript"/>
          <w:lang w:val="en-US"/>
        </w:rPr>
      </w:pPr>
      <w:r>
        <w:rPr>
          <w:rFonts w:cstheme="minorHAnsi"/>
          <w:lang w:val="en-US"/>
        </w:rPr>
        <w:tab/>
      </w:r>
      <w:r w:rsidR="00191F20">
        <w:rPr>
          <w:rFonts w:cstheme="minorHAnsi"/>
          <w:lang w:val="en-US"/>
        </w:rPr>
        <w:t>The large quantity</w:t>
      </w:r>
      <w:r w:rsidR="00191F20" w:rsidRPr="00E63A60">
        <w:rPr>
          <w:rFonts w:cstheme="minorHAnsi"/>
          <w:lang w:val="en-US"/>
        </w:rPr>
        <w:t xml:space="preserve"> of the silver atoms undergo</w:t>
      </w:r>
      <w:r w:rsidR="00191F20">
        <w:rPr>
          <w:rFonts w:cstheme="minorHAnsi"/>
          <w:lang w:val="en-US"/>
        </w:rPr>
        <w:t>ing</w:t>
      </w:r>
      <w:r w:rsidR="00191F20" w:rsidRPr="00E63A60">
        <w:rPr>
          <w:rFonts w:cstheme="minorHAnsi"/>
          <w:lang w:val="en-US"/>
        </w:rPr>
        <w:t xml:space="preserve"> th</w:t>
      </w:r>
      <w:r w:rsidR="00191F20">
        <w:rPr>
          <w:rFonts w:cstheme="minorHAnsi"/>
          <w:lang w:val="en-US"/>
        </w:rPr>
        <w:t>is</w:t>
      </w:r>
      <w:r w:rsidR="00191F20" w:rsidRPr="00E63A60">
        <w:rPr>
          <w:rFonts w:cstheme="minorHAnsi"/>
          <w:lang w:val="en-US"/>
        </w:rPr>
        <w:t xml:space="preserve"> degradation</w:t>
      </w:r>
      <w:r w:rsidR="00191F20">
        <w:rPr>
          <w:rFonts w:cstheme="minorHAnsi"/>
          <w:lang w:val="en-US"/>
        </w:rPr>
        <w:t xml:space="preserve"> discolors the gold alloys,</w:t>
      </w:r>
      <w:r w:rsidR="00191F20" w:rsidRPr="00E63A60">
        <w:rPr>
          <w:rFonts w:cstheme="minorHAnsi"/>
          <w:lang w:val="en-US"/>
        </w:rPr>
        <w:t xml:space="preserve"> cover</w:t>
      </w:r>
      <w:r w:rsidR="00191F20">
        <w:rPr>
          <w:rFonts w:cstheme="minorHAnsi"/>
          <w:lang w:val="en-US"/>
        </w:rPr>
        <w:t>ing</w:t>
      </w:r>
      <w:r w:rsidR="00191F20" w:rsidRPr="00E63A60">
        <w:rPr>
          <w:rFonts w:cstheme="minorHAnsi"/>
          <w:lang w:val="en-US"/>
        </w:rPr>
        <w:t xml:space="preserve"> </w:t>
      </w:r>
      <w:r w:rsidR="00191F20">
        <w:rPr>
          <w:rFonts w:cstheme="minorHAnsi"/>
          <w:lang w:val="en-US"/>
        </w:rPr>
        <w:t>the watch case's</w:t>
      </w:r>
      <w:r w:rsidR="00191F20" w:rsidRPr="00E63A60">
        <w:rPr>
          <w:rFonts w:cstheme="minorHAnsi"/>
          <w:lang w:val="en-US"/>
        </w:rPr>
        <w:t xml:space="preserve"> surface</w:t>
      </w:r>
      <w:r w:rsidR="00191F20">
        <w:rPr>
          <w:rFonts w:cstheme="minorHAnsi"/>
          <w:lang w:val="en-US"/>
        </w:rPr>
        <w:t xml:space="preserve"> and</w:t>
      </w:r>
      <w:r w:rsidR="00191F20" w:rsidRPr="00E63A60">
        <w:rPr>
          <w:rFonts w:cstheme="minorHAnsi"/>
          <w:lang w:val="en-US"/>
        </w:rPr>
        <w:t xml:space="preserve"> partially or totally obscuring the presence of gold</w:t>
      </w:r>
      <w:r w:rsidR="00191F20">
        <w:rPr>
          <w:rFonts w:cstheme="minorHAnsi"/>
          <w:lang w:val="en-US"/>
        </w:rPr>
        <w:t xml:space="preserve"> depending on the thickness of the tarnish</w:t>
      </w:r>
      <w:r w:rsidR="00191F20" w:rsidRPr="00E63A60">
        <w:rPr>
          <w:rFonts w:cstheme="minorHAnsi"/>
          <w:lang w:val="en-US"/>
        </w:rPr>
        <w:t>.</w:t>
      </w:r>
      <w:r w:rsidR="00C81363">
        <w:rPr>
          <w:rFonts w:cstheme="minorHAnsi"/>
          <w:vertAlign w:val="superscript"/>
          <w:lang w:val="en-US"/>
        </w:rPr>
        <w:t>4</w:t>
      </w:r>
      <w:r w:rsidR="00191F20" w:rsidRPr="00E63A60">
        <w:rPr>
          <w:rFonts w:cstheme="minorHAnsi"/>
          <w:lang w:val="en-US"/>
        </w:rPr>
        <w:t xml:space="preserve"> The initial film is </w:t>
      </w:r>
      <w:r w:rsidR="00191F20">
        <w:rPr>
          <w:rFonts w:cstheme="minorHAnsi"/>
          <w:lang w:val="en-US"/>
        </w:rPr>
        <w:t xml:space="preserve">not </w:t>
      </w:r>
      <w:r w:rsidR="00191F20" w:rsidRPr="00E63A60">
        <w:rPr>
          <w:rFonts w:cstheme="minorHAnsi"/>
          <w:lang w:val="en-US"/>
        </w:rPr>
        <w:t xml:space="preserve">visible </w:t>
      </w:r>
      <w:r w:rsidR="00191F20">
        <w:rPr>
          <w:rFonts w:cstheme="minorHAnsi"/>
          <w:lang w:val="en-US"/>
        </w:rPr>
        <w:t xml:space="preserve">to the human eye </w:t>
      </w:r>
      <w:r w:rsidR="00191F20" w:rsidRPr="00E63A60">
        <w:rPr>
          <w:rFonts w:cstheme="minorHAnsi"/>
          <w:lang w:val="en-US"/>
        </w:rPr>
        <w:t xml:space="preserve">until it </w:t>
      </w:r>
      <w:r w:rsidR="00191F20">
        <w:rPr>
          <w:rFonts w:cstheme="minorHAnsi"/>
          <w:lang w:val="en-US"/>
        </w:rPr>
        <w:t xml:space="preserve">is </w:t>
      </w:r>
      <w:r w:rsidR="00191F20" w:rsidRPr="00E63A60">
        <w:rPr>
          <w:rFonts w:cstheme="minorHAnsi"/>
          <w:lang w:val="en-US"/>
        </w:rPr>
        <w:t xml:space="preserve">about 10 </w:t>
      </w:r>
      <w:r w:rsidR="00191F20">
        <w:rPr>
          <w:rFonts w:cstheme="minorHAnsi"/>
          <w:lang w:val="en-US"/>
        </w:rPr>
        <w:t>nanometers (</w:t>
      </w:r>
      <w:r w:rsidR="00191F20" w:rsidRPr="00E63A60">
        <w:rPr>
          <w:rFonts w:cstheme="minorHAnsi"/>
          <w:lang w:val="en-US"/>
        </w:rPr>
        <w:t>nm</w:t>
      </w:r>
      <w:r w:rsidR="00191F20">
        <w:rPr>
          <w:rFonts w:cstheme="minorHAnsi"/>
          <w:lang w:val="en-US"/>
        </w:rPr>
        <w:t>)</w:t>
      </w:r>
      <w:r w:rsidR="00191F20" w:rsidRPr="00E63A60">
        <w:rPr>
          <w:rFonts w:cstheme="minorHAnsi"/>
          <w:lang w:val="en-US"/>
        </w:rPr>
        <w:t xml:space="preserve"> thick. From 10 nm to 100nm</w:t>
      </w:r>
      <w:r w:rsidR="00191F20">
        <w:rPr>
          <w:rFonts w:cstheme="minorHAnsi"/>
          <w:lang w:val="en-US"/>
        </w:rPr>
        <w:t xml:space="preserve"> thick,</w:t>
      </w:r>
      <w:r w:rsidR="00191F20" w:rsidRPr="00E63A60">
        <w:rPr>
          <w:rFonts w:cstheme="minorHAnsi"/>
          <w:lang w:val="en-US"/>
        </w:rPr>
        <w:t xml:space="preserve"> the film appears as a yellow, red or blue color</w:t>
      </w:r>
      <w:r w:rsidR="00191F20">
        <w:rPr>
          <w:rFonts w:cstheme="minorHAnsi"/>
          <w:lang w:val="en-US"/>
        </w:rPr>
        <w:t xml:space="preserve"> with an iridescent sheen due to some of the light being reflected at the surface of the tarnish and the rest of it being reflected by the gold (see Image </w:t>
      </w:r>
      <w:r w:rsidR="00B9741D">
        <w:rPr>
          <w:rFonts w:cstheme="minorHAnsi"/>
          <w:lang w:val="en-US"/>
        </w:rPr>
        <w:t>2</w:t>
      </w:r>
      <w:r w:rsidR="00191F20">
        <w:rPr>
          <w:rFonts w:cstheme="minorHAnsi"/>
          <w:lang w:val="en-US"/>
        </w:rPr>
        <w:t xml:space="preserve"> below). </w:t>
      </w:r>
      <w:r w:rsidR="00191F20" w:rsidRPr="00E63A60">
        <w:rPr>
          <w:rFonts w:cstheme="minorHAnsi"/>
          <w:lang w:val="en-US"/>
        </w:rPr>
        <w:t xml:space="preserve"> As the thickness of the tarnish reaches about 100nm,</w:t>
      </w:r>
      <w:r w:rsidR="00191F20">
        <w:rPr>
          <w:rFonts w:cstheme="minorHAnsi"/>
          <w:lang w:val="en-US"/>
        </w:rPr>
        <w:t xml:space="preserve"> the iridescences </w:t>
      </w:r>
      <w:proofErr w:type="gramStart"/>
      <w:r w:rsidR="00191F20">
        <w:rPr>
          <w:rFonts w:cstheme="minorHAnsi"/>
          <w:lang w:val="en-US"/>
        </w:rPr>
        <w:t>fades</w:t>
      </w:r>
      <w:proofErr w:type="gramEnd"/>
      <w:r w:rsidR="00191F20">
        <w:rPr>
          <w:rFonts w:cstheme="minorHAnsi"/>
          <w:lang w:val="en-US"/>
        </w:rPr>
        <w:t xml:space="preserve"> as the tarnish begins to</w:t>
      </w:r>
      <w:r w:rsidR="00191F20" w:rsidRPr="00E63A60">
        <w:rPr>
          <w:rFonts w:cstheme="minorHAnsi"/>
          <w:lang w:val="en-US"/>
        </w:rPr>
        <w:t xml:space="preserve"> appear black in color</w:t>
      </w:r>
      <w:r w:rsidR="00C81363">
        <w:rPr>
          <w:rFonts w:cstheme="minorHAnsi"/>
          <w:lang w:val="en-US"/>
        </w:rPr>
        <w:t>.</w:t>
      </w:r>
      <w:r w:rsidR="00C81363">
        <w:rPr>
          <w:rFonts w:cstheme="minorHAnsi"/>
          <w:vertAlign w:val="superscript"/>
          <w:lang w:val="en-US"/>
        </w:rPr>
        <w:t>5</w:t>
      </w:r>
    </w:p>
    <w:p w:rsidR="00191F20" w:rsidRDefault="00191F20" w:rsidP="00191F20">
      <w:pPr>
        <w:rPr>
          <w:rFonts w:cstheme="minorHAnsi"/>
          <w:lang w:val="en-US"/>
        </w:rPr>
      </w:pPr>
    </w:p>
    <w:p w:rsidR="00191F20" w:rsidRDefault="00191F20" w:rsidP="00191F20">
      <w:pPr>
        <w:jc w:val="center"/>
        <w:rPr>
          <w:rFonts w:cstheme="minorHAnsi"/>
          <w:lang w:val="en-US"/>
        </w:rPr>
      </w:pPr>
    </w:p>
    <w:p w:rsidR="00191F20" w:rsidRDefault="003A6A31" w:rsidP="00191F20">
      <w:pPr>
        <w:jc w:val="center"/>
        <w:rPr>
          <w:rFonts w:cstheme="minorHAnsi"/>
          <w:lang w:val="en-US"/>
        </w:rPr>
      </w:pPr>
      <w:r w:rsidRPr="003A6A31">
        <w:rPr>
          <w:rFonts w:cstheme="minorHAnsi"/>
        </w:rPr>
        <w:lastRenderedPageBreak/>
        <w:drawing>
          <wp:inline distT="0" distB="0" distL="0" distR="0" wp14:anchorId="35DA7B3A" wp14:editId="19B624A2">
            <wp:extent cx="3212783" cy="2867223"/>
            <wp:effectExtent l="0" t="0" r="635" b="3175"/>
            <wp:docPr id="5" name="Imagen 4">
              <a:extLst xmlns:a="http://schemas.openxmlformats.org/drawingml/2006/main">
                <a:ext uri="{FF2B5EF4-FFF2-40B4-BE49-F238E27FC236}">
                  <a16:creationId xmlns:a16="http://schemas.microsoft.com/office/drawing/2014/main" id="{A2FEF157-896A-4646-B680-C743951ED2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A2FEF157-896A-4646-B680-C743951ED211}"/>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233972" cy="2886133"/>
                    </a:xfrm>
                    <a:prstGeom prst="rect">
                      <a:avLst/>
                    </a:prstGeom>
                  </pic:spPr>
                </pic:pic>
              </a:graphicData>
            </a:graphic>
          </wp:inline>
        </w:drawing>
      </w:r>
    </w:p>
    <w:p w:rsidR="003A6A31" w:rsidRDefault="003A6A31" w:rsidP="00191F20">
      <w:pPr>
        <w:jc w:val="center"/>
        <w:rPr>
          <w:rFonts w:cstheme="minorHAnsi"/>
          <w:lang w:val="en-US"/>
        </w:rPr>
      </w:pPr>
    </w:p>
    <w:p w:rsidR="00191F20" w:rsidRDefault="00191F20" w:rsidP="00191F20">
      <w:pPr>
        <w:jc w:val="center"/>
        <w:rPr>
          <w:rFonts w:cstheme="minorHAnsi"/>
          <w:lang w:val="en-US"/>
        </w:rPr>
      </w:pPr>
      <w:bookmarkStart w:id="0" w:name="_GoBack"/>
      <w:bookmarkEnd w:id="0"/>
      <w:r>
        <w:rPr>
          <w:rFonts w:cstheme="minorHAnsi"/>
          <w:lang w:val="en-US"/>
        </w:rPr>
        <w:t xml:space="preserve">IMAGE </w:t>
      </w:r>
      <w:r w:rsidR="00B9741D">
        <w:rPr>
          <w:rFonts w:cstheme="minorHAnsi"/>
          <w:lang w:val="en-US"/>
        </w:rPr>
        <w:t>2</w:t>
      </w:r>
      <w:r>
        <w:rPr>
          <w:rFonts w:cstheme="minorHAnsi"/>
          <w:lang w:val="en-US"/>
        </w:rPr>
        <w:t>-  Corrosion Irides</w:t>
      </w:r>
      <w:r w:rsidR="00B9741D">
        <w:rPr>
          <w:rFonts w:cstheme="minorHAnsi"/>
          <w:lang w:val="en-US"/>
        </w:rPr>
        <w:t>c</w:t>
      </w:r>
      <w:r>
        <w:rPr>
          <w:rFonts w:cstheme="minorHAnsi"/>
          <w:lang w:val="en-US"/>
        </w:rPr>
        <w:t>ence</w:t>
      </w:r>
    </w:p>
    <w:p w:rsidR="00191F20" w:rsidRDefault="00191F20" w:rsidP="00191F20">
      <w:pPr>
        <w:rPr>
          <w:rFonts w:cstheme="minorHAnsi"/>
          <w:lang w:val="en-US"/>
        </w:rPr>
      </w:pPr>
    </w:p>
    <w:p w:rsidR="00F56AA4" w:rsidRDefault="00191F20" w:rsidP="00F56AA4">
      <w:pPr>
        <w:rPr>
          <w:rFonts w:cstheme="minorHAnsi"/>
          <w:lang w:val="en-US"/>
        </w:rPr>
      </w:pPr>
      <w:r>
        <w:rPr>
          <w:rFonts w:cstheme="minorHAnsi"/>
          <w:lang w:val="en-US"/>
        </w:rPr>
        <w:tab/>
      </w:r>
      <w:r w:rsidR="0078499E">
        <w:rPr>
          <w:rFonts w:cstheme="minorHAnsi"/>
          <w:lang w:val="en-US"/>
        </w:rPr>
        <w:t>S</w:t>
      </w:r>
      <w:r w:rsidR="00A44489">
        <w:rPr>
          <w:rFonts w:cstheme="minorHAnsi"/>
          <w:lang w:val="en-US"/>
        </w:rPr>
        <w:t xml:space="preserve">ilver sulfide tarnish on watch cases </w:t>
      </w:r>
      <w:r w:rsidR="00ED4686">
        <w:rPr>
          <w:rFonts w:cstheme="minorHAnsi"/>
          <w:lang w:val="en-US"/>
        </w:rPr>
        <w:t>appears primarily on</w:t>
      </w:r>
      <w:r w:rsidR="00A44489">
        <w:rPr>
          <w:rFonts w:cstheme="minorHAnsi"/>
          <w:lang w:val="en-US"/>
        </w:rPr>
        <w:t xml:space="preserve"> those made of yellow gold alloys. </w:t>
      </w:r>
      <w:r w:rsidR="002F026C">
        <w:rPr>
          <w:rFonts w:cstheme="minorHAnsi"/>
          <w:lang w:val="en-US"/>
        </w:rPr>
        <w:t xml:space="preserve">The percentage of gold in the alloy is typically expressed as karats which are 24th of the total weight, with 24-karat gold being pure. </w:t>
      </w:r>
      <w:r w:rsidR="00F56AA4">
        <w:rPr>
          <w:rFonts w:cstheme="minorHAnsi"/>
          <w:lang w:val="en-US"/>
        </w:rPr>
        <w:t xml:space="preserve">The 18-karat </w:t>
      </w:r>
      <w:r w:rsidR="002F026C">
        <w:rPr>
          <w:rFonts w:cstheme="minorHAnsi"/>
          <w:lang w:val="en-US"/>
        </w:rPr>
        <w:t xml:space="preserve">yellow </w:t>
      </w:r>
      <w:r w:rsidR="00F56AA4">
        <w:rPr>
          <w:rFonts w:cstheme="minorHAnsi"/>
          <w:lang w:val="en-US"/>
        </w:rPr>
        <w:t>gold typically used in watch cases is an alloy containing 75% gold</w:t>
      </w:r>
      <w:r w:rsidR="002F026C">
        <w:rPr>
          <w:rFonts w:cstheme="minorHAnsi"/>
          <w:lang w:val="en-US"/>
        </w:rPr>
        <w:t xml:space="preserve"> with 12.5% copper and 12.5% silver</w:t>
      </w:r>
      <w:r w:rsidR="00F56AA4">
        <w:rPr>
          <w:rFonts w:cstheme="minorHAnsi"/>
          <w:lang w:val="en-US"/>
        </w:rPr>
        <w:t>.  Exact percentages often vary but red gold, also called 5N rose gold, is traditionally 75% gold, 20.5% copper and 4.5% silver while 4N rose gold is 75% gold, 16% copper and 9% silver. White gold commonly has 75% gold, 10% palladium, 10% nickel and 5% zinc but occasionally does contain a small percentage of silver. The image below helps illustrate the makeup of different golds commonly used in watch cases.</w:t>
      </w:r>
    </w:p>
    <w:p w:rsidR="00F56AA4" w:rsidRDefault="00F56AA4" w:rsidP="00F56AA4">
      <w:pPr>
        <w:rPr>
          <w:rFonts w:cstheme="minorHAnsi"/>
          <w:lang w:val="en-US"/>
        </w:rPr>
      </w:pPr>
    </w:p>
    <w:p w:rsidR="00F56AA4" w:rsidRDefault="00F56AA4" w:rsidP="00F56AA4">
      <w:pPr>
        <w:jc w:val="center"/>
        <w:rPr>
          <w:rFonts w:cstheme="minorHAnsi"/>
          <w:lang w:val="en-US"/>
        </w:rPr>
      </w:pPr>
    </w:p>
    <w:p w:rsidR="00F56AA4" w:rsidRDefault="003A6A31" w:rsidP="00F56AA4">
      <w:pPr>
        <w:jc w:val="center"/>
        <w:rPr>
          <w:rFonts w:cstheme="minorHAnsi"/>
          <w:lang w:val="en-US"/>
        </w:rPr>
      </w:pPr>
      <w:r>
        <w:rPr>
          <w:rFonts w:cstheme="minorHAnsi"/>
          <w:noProof/>
          <w:lang w:val="en-US"/>
        </w:rPr>
        <w:drawing>
          <wp:inline distT="0" distB="0" distL="0" distR="0" wp14:anchorId="72184F53" wp14:editId="29A818A4">
            <wp:extent cx="2798445" cy="2450039"/>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9-01-29 a la(s) 18.03.34.png"/>
                    <pic:cNvPicPr/>
                  </pic:nvPicPr>
                  <pic:blipFill>
                    <a:blip r:embed="rId6">
                      <a:extLst>
                        <a:ext uri="{28A0092B-C50C-407E-A947-70E740481C1C}">
                          <a14:useLocalDpi xmlns:a14="http://schemas.microsoft.com/office/drawing/2010/main" val="0"/>
                        </a:ext>
                      </a:extLst>
                    </a:blip>
                    <a:stretch>
                      <a:fillRect/>
                    </a:stretch>
                  </pic:blipFill>
                  <pic:spPr>
                    <a:xfrm>
                      <a:off x="0" y="0"/>
                      <a:ext cx="2815722" cy="2465165"/>
                    </a:xfrm>
                    <a:prstGeom prst="rect">
                      <a:avLst/>
                    </a:prstGeom>
                  </pic:spPr>
                </pic:pic>
              </a:graphicData>
            </a:graphic>
          </wp:inline>
        </w:drawing>
      </w:r>
    </w:p>
    <w:p w:rsidR="00F56AA4" w:rsidRDefault="00F56AA4" w:rsidP="00F56AA4">
      <w:pPr>
        <w:jc w:val="center"/>
        <w:rPr>
          <w:rFonts w:cstheme="minorHAnsi"/>
          <w:lang w:val="en-US"/>
        </w:rPr>
      </w:pPr>
      <w:r>
        <w:rPr>
          <w:rFonts w:cstheme="minorHAnsi"/>
          <w:lang w:val="en-US"/>
        </w:rPr>
        <w:t xml:space="preserve">IMAGE </w:t>
      </w:r>
      <w:r w:rsidR="00DF63ED">
        <w:rPr>
          <w:rFonts w:cstheme="minorHAnsi"/>
          <w:lang w:val="en-US"/>
        </w:rPr>
        <w:t>3</w:t>
      </w:r>
      <w:r>
        <w:rPr>
          <w:rFonts w:cstheme="minorHAnsi"/>
          <w:lang w:val="en-US"/>
        </w:rPr>
        <w:t>- Composition of gold alloys</w:t>
      </w:r>
    </w:p>
    <w:p w:rsidR="00F56AA4" w:rsidRDefault="00F56AA4" w:rsidP="00F56AA4">
      <w:pPr>
        <w:jc w:val="center"/>
        <w:rPr>
          <w:rFonts w:cstheme="minorHAnsi"/>
          <w:lang w:val="en-US"/>
        </w:rPr>
      </w:pPr>
      <w:r>
        <w:rPr>
          <w:rFonts w:cstheme="minorHAnsi"/>
          <w:lang w:val="en-US"/>
        </w:rPr>
        <w:t>(</w:t>
      </w:r>
      <w:r w:rsidRPr="00EC317C">
        <w:rPr>
          <w:rFonts w:cstheme="minorHAnsi"/>
          <w:lang w:val="en-US"/>
        </w:rPr>
        <w:t>en.wikipedia.org/wiki/Go</w:t>
      </w:r>
      <w:r>
        <w:rPr>
          <w:rFonts w:cstheme="minorHAnsi"/>
          <w:lang w:val="en-US"/>
        </w:rPr>
        <w:t>ld, no date)</w:t>
      </w:r>
    </w:p>
    <w:p w:rsidR="00F56AA4" w:rsidRDefault="00F56AA4" w:rsidP="00353DFB">
      <w:pPr>
        <w:rPr>
          <w:rFonts w:cstheme="minorHAnsi"/>
          <w:lang w:val="en-US"/>
        </w:rPr>
      </w:pPr>
    </w:p>
    <w:p w:rsidR="00D22D3C" w:rsidRPr="00B54DBA" w:rsidRDefault="00F56AA4" w:rsidP="00353DFB">
      <w:pPr>
        <w:rPr>
          <w:rFonts w:cstheme="minorHAnsi"/>
          <w:lang w:val="en-US"/>
        </w:rPr>
      </w:pPr>
      <w:r>
        <w:rPr>
          <w:rFonts w:cstheme="minorHAnsi"/>
          <w:lang w:val="en-US"/>
        </w:rPr>
        <w:lastRenderedPageBreak/>
        <w:tab/>
      </w:r>
      <w:r w:rsidR="00A44489">
        <w:rPr>
          <w:rFonts w:cstheme="minorHAnsi"/>
          <w:lang w:val="en-US"/>
        </w:rPr>
        <w:t xml:space="preserve">Rose gold watch cases </w:t>
      </w:r>
      <w:r w:rsidR="00ED4686">
        <w:rPr>
          <w:rFonts w:cstheme="minorHAnsi"/>
          <w:lang w:val="en-US"/>
        </w:rPr>
        <w:t>seem to be less</w:t>
      </w:r>
      <w:r w:rsidR="00A44489">
        <w:rPr>
          <w:rFonts w:cstheme="minorHAnsi"/>
          <w:lang w:val="en-US"/>
        </w:rPr>
        <w:t xml:space="preserve"> susceptible to silver sulfide tarnish due to the</w:t>
      </w:r>
      <w:r w:rsidR="00ED4686">
        <w:rPr>
          <w:rFonts w:cstheme="minorHAnsi"/>
          <w:lang w:val="en-US"/>
        </w:rPr>
        <w:t xml:space="preserve"> lower percentage of silver in their </w:t>
      </w:r>
      <w:r w:rsidR="00A44489">
        <w:rPr>
          <w:rFonts w:cstheme="minorHAnsi"/>
          <w:lang w:val="en-US"/>
        </w:rPr>
        <w:t xml:space="preserve">composition. </w:t>
      </w:r>
      <w:r w:rsidR="00A44489" w:rsidRPr="00E63A60">
        <w:rPr>
          <w:rFonts w:cstheme="minorHAnsi"/>
          <w:lang w:val="en-US"/>
        </w:rPr>
        <w:t xml:space="preserve"> </w:t>
      </w:r>
      <w:r w:rsidR="00A44489">
        <w:rPr>
          <w:rFonts w:cstheme="minorHAnsi"/>
          <w:lang w:val="en-US"/>
        </w:rPr>
        <w:t xml:space="preserve">This lower percentage of silver means that the case has less substrate for the silver </w:t>
      </w:r>
      <w:proofErr w:type="spellStart"/>
      <w:r w:rsidR="00A44489">
        <w:rPr>
          <w:rFonts w:cstheme="minorHAnsi"/>
          <w:lang w:val="en-US"/>
        </w:rPr>
        <w:t>sulfidation</w:t>
      </w:r>
      <w:proofErr w:type="spellEnd"/>
      <w:r w:rsidR="00A44489">
        <w:rPr>
          <w:rFonts w:cstheme="minorHAnsi"/>
          <w:lang w:val="en-US"/>
        </w:rPr>
        <w:t xml:space="preserve"> process. W</w:t>
      </w:r>
      <w:r w:rsidR="00A44489" w:rsidRPr="00E63A60">
        <w:rPr>
          <w:rFonts w:cstheme="minorHAnsi"/>
          <w:lang w:val="en-US"/>
        </w:rPr>
        <w:t>hite gold</w:t>
      </w:r>
      <w:r w:rsidR="00ED4686">
        <w:rPr>
          <w:rFonts w:cstheme="minorHAnsi"/>
          <w:lang w:val="en-US"/>
        </w:rPr>
        <w:t xml:space="preserve"> </w:t>
      </w:r>
      <w:r>
        <w:rPr>
          <w:rFonts w:cstheme="minorHAnsi"/>
          <w:lang w:val="en-US"/>
        </w:rPr>
        <w:t xml:space="preserve">often does not include silver making silver </w:t>
      </w:r>
      <w:proofErr w:type="spellStart"/>
      <w:r>
        <w:rPr>
          <w:rFonts w:cstheme="minorHAnsi"/>
          <w:lang w:val="en-US"/>
        </w:rPr>
        <w:t>sulfidation</w:t>
      </w:r>
      <w:proofErr w:type="spellEnd"/>
      <w:r>
        <w:rPr>
          <w:rFonts w:cstheme="minorHAnsi"/>
          <w:lang w:val="en-US"/>
        </w:rPr>
        <w:t xml:space="preserve"> in on those cases impossible. White gold is also typically plated with rhodium to increase its brightness so even when the alloy does contain silver, the rhodium plating helps prevent the interaction of the silver with the environment that would lead to tarnish formation.</w:t>
      </w:r>
    </w:p>
    <w:p w:rsidR="00DD1103" w:rsidRPr="00E63A60" w:rsidRDefault="00DD1103">
      <w:pPr>
        <w:rPr>
          <w:rFonts w:cstheme="minorHAnsi"/>
          <w:lang w:val="en-US"/>
        </w:rPr>
      </w:pPr>
    </w:p>
    <w:p w:rsidR="005B5DD1" w:rsidRPr="00E63A60" w:rsidRDefault="005B5DD1">
      <w:pPr>
        <w:rPr>
          <w:rFonts w:cstheme="minorHAnsi"/>
          <w:lang w:val="en-US"/>
        </w:rPr>
      </w:pPr>
    </w:p>
    <w:p w:rsidR="001F21EF" w:rsidRPr="003A4B75" w:rsidRDefault="00266B78">
      <w:pPr>
        <w:rPr>
          <w:rFonts w:cstheme="minorHAnsi"/>
          <w:u w:val="single"/>
          <w:lang w:val="en-US"/>
        </w:rPr>
      </w:pPr>
      <w:r w:rsidRPr="00E63A60">
        <w:rPr>
          <w:rFonts w:cstheme="minorHAnsi"/>
          <w:lang w:val="en-US"/>
        </w:rPr>
        <w:tab/>
      </w:r>
      <w:r w:rsidRPr="00E63A60">
        <w:rPr>
          <w:rFonts w:cstheme="minorHAnsi"/>
          <w:lang w:val="en-US"/>
        </w:rPr>
        <w:tab/>
      </w:r>
      <w:r w:rsidRPr="00E63A60">
        <w:rPr>
          <w:rFonts w:cstheme="minorHAnsi"/>
          <w:lang w:val="en-US"/>
        </w:rPr>
        <w:tab/>
      </w:r>
      <w:r w:rsidRPr="00E63A60">
        <w:rPr>
          <w:rFonts w:cstheme="minorHAnsi"/>
          <w:lang w:val="en-US"/>
        </w:rPr>
        <w:tab/>
      </w:r>
      <w:r w:rsidR="00A44489" w:rsidRPr="00A44489">
        <w:rPr>
          <w:rFonts w:cstheme="minorHAnsi"/>
          <w:u w:val="single"/>
          <w:lang w:val="en-US"/>
        </w:rPr>
        <w:t xml:space="preserve">Preventative </w:t>
      </w:r>
      <w:r w:rsidRPr="00A44489">
        <w:rPr>
          <w:rFonts w:cstheme="minorHAnsi"/>
          <w:u w:val="single"/>
          <w:lang w:val="en-US"/>
        </w:rPr>
        <w:t>T</w:t>
      </w:r>
      <w:r w:rsidRPr="006735D2">
        <w:rPr>
          <w:rFonts w:cstheme="minorHAnsi"/>
          <w:u w:val="single"/>
          <w:lang w:val="en-US"/>
        </w:rPr>
        <w:t>reatment</w:t>
      </w:r>
    </w:p>
    <w:p w:rsidR="00891001" w:rsidRDefault="001F21EF">
      <w:pPr>
        <w:rPr>
          <w:rFonts w:cstheme="minorHAnsi"/>
          <w:lang w:val="en-US"/>
        </w:rPr>
      </w:pPr>
      <w:r w:rsidRPr="00E63A60">
        <w:rPr>
          <w:rFonts w:cstheme="minorHAnsi"/>
          <w:lang w:val="en-US"/>
        </w:rPr>
        <w:tab/>
      </w:r>
    </w:p>
    <w:p w:rsidR="00846149" w:rsidRPr="00E63A60" w:rsidRDefault="00891001">
      <w:pPr>
        <w:rPr>
          <w:rFonts w:cstheme="minorHAnsi"/>
          <w:lang w:val="en-US"/>
        </w:rPr>
      </w:pPr>
      <w:r>
        <w:rPr>
          <w:rFonts w:cstheme="minorHAnsi"/>
          <w:lang w:val="en-US"/>
        </w:rPr>
        <w:tab/>
      </w:r>
      <w:r w:rsidR="00353DFB">
        <w:rPr>
          <w:rFonts w:cstheme="minorHAnsi"/>
          <w:lang w:val="en-US"/>
        </w:rPr>
        <w:t xml:space="preserve">While the collector community seems to have </w:t>
      </w:r>
      <w:r w:rsidR="00F56AA4">
        <w:rPr>
          <w:rFonts w:cstheme="minorHAnsi"/>
          <w:lang w:val="en-US"/>
        </w:rPr>
        <w:t>a positive</w:t>
      </w:r>
      <w:r w:rsidR="00353DFB">
        <w:rPr>
          <w:rFonts w:cstheme="minorHAnsi"/>
          <w:lang w:val="en-US"/>
        </w:rPr>
        <w:t xml:space="preserve"> association with silver sulfide tarnish on watches, it can mar the appearance of a watch. </w:t>
      </w:r>
      <w:r w:rsidR="003A4B75">
        <w:rPr>
          <w:rFonts w:cstheme="minorHAnsi"/>
          <w:lang w:val="en-US"/>
        </w:rPr>
        <w:t>N</w:t>
      </w:r>
      <w:r w:rsidR="00276C1B">
        <w:rPr>
          <w:rFonts w:cstheme="minorHAnsi"/>
          <w:lang w:val="en-US"/>
        </w:rPr>
        <w:t xml:space="preserve">ormal wear and handling seem to be sufficient to </w:t>
      </w:r>
      <w:r w:rsidR="002F026C">
        <w:rPr>
          <w:rFonts w:cstheme="minorHAnsi"/>
          <w:lang w:val="en-US"/>
        </w:rPr>
        <w:t>keep the</w:t>
      </w:r>
      <w:r w:rsidR="00276C1B">
        <w:rPr>
          <w:rFonts w:cstheme="minorHAnsi"/>
          <w:lang w:val="en-US"/>
        </w:rPr>
        <w:t xml:space="preserve"> silver sulfide</w:t>
      </w:r>
      <w:r w:rsidR="002F026C">
        <w:rPr>
          <w:rFonts w:cstheme="minorHAnsi"/>
          <w:lang w:val="en-US"/>
        </w:rPr>
        <w:t xml:space="preserve"> tarnish layer below the visible threshold level of 10 nanometers</w:t>
      </w:r>
      <w:r w:rsidR="00276C1B">
        <w:rPr>
          <w:rFonts w:cstheme="minorHAnsi"/>
          <w:lang w:val="en-US"/>
        </w:rPr>
        <w:t xml:space="preserve"> on watches</w:t>
      </w:r>
      <w:r w:rsidR="002F026C">
        <w:rPr>
          <w:rFonts w:cstheme="minorHAnsi"/>
          <w:lang w:val="en-US"/>
        </w:rPr>
        <w:t xml:space="preserve">. </w:t>
      </w:r>
      <w:r w:rsidR="003A4B75">
        <w:rPr>
          <w:rFonts w:cstheme="minorHAnsi"/>
          <w:lang w:val="en-US"/>
        </w:rPr>
        <w:t xml:space="preserve"> </w:t>
      </w:r>
      <w:r w:rsidR="002F026C">
        <w:rPr>
          <w:rFonts w:cstheme="minorHAnsi"/>
          <w:lang w:val="en-US"/>
        </w:rPr>
        <w:t xml:space="preserve">This is </w:t>
      </w:r>
      <w:r w:rsidR="003A4B75">
        <w:rPr>
          <w:rFonts w:cstheme="minorHAnsi"/>
          <w:lang w:val="en-US"/>
        </w:rPr>
        <w:t>presumably due to what amounts to the very light polishing action generated by normal wear and handling. As a result,</w:t>
      </w:r>
      <w:r w:rsidR="00276C1B">
        <w:rPr>
          <w:rFonts w:cstheme="minorHAnsi"/>
          <w:lang w:val="en-US"/>
        </w:rPr>
        <w:t xml:space="preserve"> it is the </w:t>
      </w:r>
      <w:r w:rsidR="00FA2645">
        <w:rPr>
          <w:rFonts w:cstheme="minorHAnsi"/>
          <w:lang w:val="en-US"/>
        </w:rPr>
        <w:t>cases</w:t>
      </w:r>
      <w:r w:rsidR="00276C1B">
        <w:rPr>
          <w:rFonts w:cstheme="minorHAnsi"/>
          <w:lang w:val="en-US"/>
        </w:rPr>
        <w:t xml:space="preserve"> that have been stored or not handled for extended periods that seem to show the most sulfide development. </w:t>
      </w:r>
      <w:r w:rsidR="002F026C">
        <w:rPr>
          <w:rFonts w:cstheme="minorHAnsi"/>
          <w:lang w:val="en-US"/>
        </w:rPr>
        <w:t xml:space="preserve">Tarnish also commonly appears on hour markers, such as on the </w:t>
      </w:r>
      <w:proofErr w:type="spellStart"/>
      <w:r w:rsidR="002F026C">
        <w:rPr>
          <w:rFonts w:cstheme="minorHAnsi"/>
          <w:lang w:val="en-US"/>
        </w:rPr>
        <w:t>Vacheron</w:t>
      </w:r>
      <w:proofErr w:type="spellEnd"/>
      <w:r w:rsidR="002F026C">
        <w:rPr>
          <w:rFonts w:cstheme="minorHAnsi"/>
          <w:lang w:val="en-US"/>
        </w:rPr>
        <w:t xml:space="preserve"> Constantin watch pictured above. </w:t>
      </w:r>
      <w:r w:rsidR="00D114DE">
        <w:rPr>
          <w:rFonts w:cstheme="minorHAnsi"/>
          <w:lang w:val="en-US"/>
        </w:rPr>
        <w:t xml:space="preserve">Controlling storage conditions </w:t>
      </w:r>
      <w:r w:rsidR="00F56AA4">
        <w:rPr>
          <w:rFonts w:cstheme="minorHAnsi"/>
          <w:lang w:val="en-US"/>
        </w:rPr>
        <w:t xml:space="preserve">for these watches </w:t>
      </w:r>
      <w:r w:rsidR="00D114DE">
        <w:rPr>
          <w:rFonts w:cstheme="minorHAnsi"/>
          <w:lang w:val="en-US"/>
        </w:rPr>
        <w:t>can help limit the tarnish formation.</w:t>
      </w:r>
      <w:r w:rsidR="00F56AA4">
        <w:rPr>
          <w:rFonts w:cstheme="minorHAnsi"/>
          <w:lang w:val="en-US"/>
        </w:rPr>
        <w:t xml:space="preserve"> Three simple, passive measures can be employed easily to limit tarnish formation: air circulation, the control of relative humidity and the use of scavengers. </w:t>
      </w:r>
    </w:p>
    <w:p w:rsidR="00F56AA4" w:rsidRDefault="00017B98" w:rsidP="0025049C">
      <w:pPr>
        <w:rPr>
          <w:rFonts w:cstheme="minorHAnsi"/>
          <w:lang w:val="en-US"/>
        </w:rPr>
      </w:pPr>
      <w:r w:rsidRPr="00E63A60">
        <w:rPr>
          <w:rFonts w:cstheme="minorHAnsi"/>
          <w:lang w:val="en-US"/>
        </w:rPr>
        <w:tab/>
      </w:r>
      <w:r w:rsidR="002F026C">
        <w:rPr>
          <w:rFonts w:cstheme="minorHAnsi"/>
          <w:lang w:val="en-US"/>
        </w:rPr>
        <w:t xml:space="preserve">There are several environmental sulfurs that can contribute sulfide ions to </w:t>
      </w:r>
      <w:r w:rsidR="00FA2645">
        <w:rPr>
          <w:rFonts w:cstheme="minorHAnsi"/>
          <w:lang w:val="en-US"/>
        </w:rPr>
        <w:t>tarnish formation</w:t>
      </w:r>
      <w:r w:rsidR="002F026C">
        <w:rPr>
          <w:rFonts w:cstheme="minorHAnsi"/>
          <w:lang w:val="en-US"/>
        </w:rPr>
        <w:t xml:space="preserve"> includ</w:t>
      </w:r>
      <w:r w:rsidR="00FA2645">
        <w:rPr>
          <w:rFonts w:cstheme="minorHAnsi"/>
          <w:lang w:val="en-US"/>
        </w:rPr>
        <w:t>ing</w:t>
      </w:r>
      <w:r w:rsidR="002F026C">
        <w:rPr>
          <w:rFonts w:cstheme="minorHAnsi"/>
          <w:lang w:val="en-US"/>
        </w:rPr>
        <w:t xml:space="preserve"> carbonyl sulfide, sulfur dioxide and hydrogen sulfide. </w:t>
      </w:r>
      <w:r w:rsidR="00FA2645">
        <w:rPr>
          <w:rFonts w:cstheme="minorHAnsi"/>
          <w:lang w:val="en-US"/>
        </w:rPr>
        <w:t>This paper focuses on hydrogen sulfide's role in tarnish formation because e</w:t>
      </w:r>
      <w:r w:rsidRPr="00E63A60">
        <w:rPr>
          <w:rFonts w:cstheme="minorHAnsi"/>
          <w:lang w:val="en-US"/>
        </w:rPr>
        <w:t>nvironmental hydrogen sulfide</w:t>
      </w:r>
      <w:r w:rsidR="00D114DE">
        <w:rPr>
          <w:rFonts w:cstheme="minorHAnsi"/>
          <w:lang w:val="en-US"/>
        </w:rPr>
        <w:t xml:space="preserve"> is primarily responsible for </w:t>
      </w:r>
      <w:proofErr w:type="spellStart"/>
      <w:r w:rsidR="00D114DE">
        <w:rPr>
          <w:rFonts w:cstheme="minorHAnsi"/>
          <w:lang w:val="en-US"/>
        </w:rPr>
        <w:t>sulfidation</w:t>
      </w:r>
      <w:proofErr w:type="spellEnd"/>
      <w:r w:rsidR="00FA2645">
        <w:rPr>
          <w:rFonts w:cstheme="minorHAnsi"/>
          <w:lang w:val="en-US"/>
        </w:rPr>
        <w:t>.</w:t>
      </w:r>
      <w:r w:rsidR="00D114DE">
        <w:rPr>
          <w:rFonts w:cstheme="minorHAnsi"/>
          <w:lang w:val="en-US"/>
        </w:rPr>
        <w:t xml:space="preserve"> </w:t>
      </w:r>
      <w:r w:rsidR="00FA2645">
        <w:rPr>
          <w:rFonts w:cstheme="minorHAnsi"/>
          <w:lang w:val="en-US"/>
        </w:rPr>
        <w:t>Hydrogen sulfide</w:t>
      </w:r>
      <w:r w:rsidR="00F56AA4">
        <w:rPr>
          <w:rFonts w:cstheme="minorHAnsi"/>
          <w:lang w:val="en-US"/>
        </w:rPr>
        <w:t xml:space="preserve"> </w:t>
      </w:r>
      <w:r w:rsidR="006735D2">
        <w:rPr>
          <w:rFonts w:cstheme="minorHAnsi"/>
          <w:lang w:val="en-US"/>
        </w:rPr>
        <w:t>has several</w:t>
      </w:r>
      <w:r w:rsidRPr="00E63A60">
        <w:rPr>
          <w:rFonts w:cstheme="minorHAnsi"/>
          <w:lang w:val="en-US"/>
        </w:rPr>
        <w:t xml:space="preserve"> sources</w:t>
      </w:r>
      <w:r w:rsidR="00232FEF">
        <w:rPr>
          <w:rFonts w:cstheme="minorHAnsi"/>
          <w:lang w:val="en-US"/>
        </w:rPr>
        <w:t>.</w:t>
      </w:r>
      <w:r w:rsidRPr="00E63A60">
        <w:rPr>
          <w:rFonts w:cstheme="minorHAnsi"/>
          <w:lang w:val="en-US"/>
        </w:rPr>
        <w:t xml:space="preserve"> </w:t>
      </w:r>
      <w:r w:rsidR="00232FEF">
        <w:rPr>
          <w:rFonts w:cstheme="minorHAnsi"/>
          <w:lang w:val="en-US"/>
        </w:rPr>
        <w:t>B</w:t>
      </w:r>
      <w:r w:rsidRPr="00E63A60">
        <w:rPr>
          <w:rFonts w:cstheme="minorHAnsi"/>
          <w:lang w:val="en-US"/>
        </w:rPr>
        <w:t>acterial breakdown of plant and animal material</w:t>
      </w:r>
      <w:r w:rsidR="006735D2">
        <w:rPr>
          <w:rFonts w:cstheme="minorHAnsi"/>
          <w:lang w:val="en-US"/>
        </w:rPr>
        <w:t>,</w:t>
      </w:r>
      <w:r w:rsidRPr="00E63A60">
        <w:rPr>
          <w:rFonts w:cstheme="minorHAnsi"/>
          <w:lang w:val="en-US"/>
        </w:rPr>
        <w:t xml:space="preserve"> </w:t>
      </w:r>
      <w:r w:rsidR="006735D2">
        <w:rPr>
          <w:rFonts w:cstheme="minorHAnsi"/>
          <w:lang w:val="en-US"/>
        </w:rPr>
        <w:t>v</w:t>
      </w:r>
      <w:r w:rsidRPr="00E63A60">
        <w:rPr>
          <w:rFonts w:cstheme="minorHAnsi"/>
          <w:lang w:val="en-US"/>
        </w:rPr>
        <w:t>olcanoes and hot springs</w:t>
      </w:r>
      <w:r w:rsidR="00232FEF">
        <w:rPr>
          <w:rFonts w:cstheme="minorHAnsi"/>
          <w:lang w:val="en-US"/>
        </w:rPr>
        <w:t xml:space="preserve"> all produce </w:t>
      </w:r>
      <w:r w:rsidR="00E020C4">
        <w:rPr>
          <w:rFonts w:cstheme="minorHAnsi"/>
          <w:lang w:val="en-US"/>
        </w:rPr>
        <w:t>the gas</w:t>
      </w:r>
      <w:r w:rsidRPr="00E63A60">
        <w:rPr>
          <w:rFonts w:cstheme="minorHAnsi"/>
          <w:lang w:val="en-US"/>
        </w:rPr>
        <w:t xml:space="preserve">. Industrial sources </w:t>
      </w:r>
      <w:r w:rsidR="006735D2">
        <w:rPr>
          <w:rFonts w:cstheme="minorHAnsi"/>
          <w:lang w:val="en-US"/>
        </w:rPr>
        <w:t xml:space="preserve">of </w:t>
      </w:r>
      <w:r w:rsidR="00232FEF">
        <w:rPr>
          <w:rFonts w:cstheme="minorHAnsi"/>
          <w:lang w:val="en-US"/>
        </w:rPr>
        <w:t xml:space="preserve">hydrogen </w:t>
      </w:r>
      <w:r w:rsidR="006735D2">
        <w:rPr>
          <w:rFonts w:cstheme="minorHAnsi"/>
          <w:lang w:val="en-US"/>
        </w:rPr>
        <w:t>sulf</w:t>
      </w:r>
      <w:r w:rsidR="00232FEF">
        <w:rPr>
          <w:rFonts w:cstheme="minorHAnsi"/>
          <w:lang w:val="en-US"/>
        </w:rPr>
        <w:t>ide</w:t>
      </w:r>
      <w:r w:rsidR="006735D2">
        <w:rPr>
          <w:rFonts w:cstheme="minorHAnsi"/>
          <w:lang w:val="en-US"/>
        </w:rPr>
        <w:t xml:space="preserve"> </w:t>
      </w:r>
      <w:r w:rsidRPr="00E63A60">
        <w:rPr>
          <w:rFonts w:cstheme="minorHAnsi"/>
          <w:lang w:val="en-US"/>
        </w:rPr>
        <w:t>include petroleum and gas extraction and refining as well as paper and textile production</w:t>
      </w:r>
      <w:r w:rsidR="000F0E3B">
        <w:rPr>
          <w:rFonts w:cstheme="minorHAnsi"/>
          <w:lang w:val="en-US"/>
        </w:rPr>
        <w:t>.</w:t>
      </w:r>
      <w:proofErr w:type="gramStart"/>
      <w:r w:rsidR="00C81363">
        <w:rPr>
          <w:rFonts w:cstheme="minorHAnsi"/>
          <w:vertAlign w:val="superscript"/>
          <w:lang w:val="en-US"/>
        </w:rPr>
        <w:t>6</w:t>
      </w:r>
      <w:r w:rsidR="006101DA" w:rsidRPr="00875178">
        <w:rPr>
          <w:rFonts w:cstheme="minorHAnsi"/>
          <w:lang w:val="en-US"/>
        </w:rPr>
        <w:t xml:space="preserve"> </w:t>
      </w:r>
      <w:r w:rsidR="00232FEF" w:rsidRPr="00875178">
        <w:rPr>
          <w:rFonts w:cstheme="minorHAnsi"/>
          <w:lang w:val="en-US"/>
        </w:rPr>
        <w:t xml:space="preserve"> </w:t>
      </w:r>
      <w:r w:rsidR="003160BA" w:rsidRPr="00E63A60">
        <w:rPr>
          <w:rFonts w:cstheme="minorHAnsi"/>
          <w:lang w:val="en-US"/>
        </w:rPr>
        <w:t>Hydrogen</w:t>
      </w:r>
      <w:proofErr w:type="gramEnd"/>
      <w:r w:rsidR="003160BA" w:rsidRPr="00E63A60">
        <w:rPr>
          <w:rFonts w:cstheme="minorHAnsi"/>
          <w:lang w:val="en-US"/>
        </w:rPr>
        <w:t xml:space="preserve"> sulfide levels can vary geographically </w:t>
      </w:r>
      <w:r w:rsidR="00232FEF">
        <w:rPr>
          <w:rFonts w:cstheme="minorHAnsi"/>
          <w:lang w:val="en-US"/>
        </w:rPr>
        <w:t xml:space="preserve">as a result of proximity to these sources. </w:t>
      </w:r>
      <w:r w:rsidR="003160BA">
        <w:rPr>
          <w:rFonts w:cstheme="minorHAnsi"/>
          <w:lang w:val="en-US"/>
        </w:rPr>
        <w:t xml:space="preserve"> </w:t>
      </w:r>
    </w:p>
    <w:p w:rsidR="00D114DE" w:rsidRPr="00C81363" w:rsidRDefault="00F56AA4" w:rsidP="0025049C">
      <w:pPr>
        <w:rPr>
          <w:rFonts w:cstheme="minorHAnsi"/>
          <w:vertAlign w:val="superscript"/>
          <w:lang w:val="en-US"/>
        </w:rPr>
      </w:pPr>
      <w:r>
        <w:rPr>
          <w:rFonts w:cstheme="minorHAnsi"/>
          <w:lang w:val="en-US"/>
        </w:rPr>
        <w:tab/>
      </w:r>
      <w:r w:rsidR="003160BA">
        <w:rPr>
          <w:rFonts w:cstheme="minorHAnsi"/>
          <w:lang w:val="en-US"/>
        </w:rPr>
        <w:t xml:space="preserve">Silver </w:t>
      </w:r>
      <w:proofErr w:type="spellStart"/>
      <w:r w:rsidR="003160BA">
        <w:rPr>
          <w:rFonts w:cstheme="minorHAnsi"/>
          <w:lang w:val="en-US"/>
        </w:rPr>
        <w:t>sulfidation</w:t>
      </w:r>
      <w:proofErr w:type="spellEnd"/>
      <w:r w:rsidR="003160BA">
        <w:rPr>
          <w:rFonts w:cstheme="minorHAnsi"/>
          <w:lang w:val="en-US"/>
        </w:rPr>
        <w:t xml:space="preserve"> from hydrogen sulfide can occur at levels </w:t>
      </w:r>
      <w:r w:rsidR="00232FEF">
        <w:rPr>
          <w:rFonts w:cstheme="minorHAnsi"/>
          <w:lang w:val="en-US"/>
        </w:rPr>
        <w:t>as low as</w:t>
      </w:r>
      <w:r w:rsidR="003160BA">
        <w:rPr>
          <w:rFonts w:cstheme="minorHAnsi"/>
          <w:lang w:val="en-US"/>
        </w:rPr>
        <w:t xml:space="preserve"> </w:t>
      </w:r>
      <w:r>
        <w:rPr>
          <w:rFonts w:cstheme="minorHAnsi"/>
          <w:lang w:val="en-US"/>
        </w:rPr>
        <w:t xml:space="preserve">several </w:t>
      </w:r>
      <w:r w:rsidR="003160BA">
        <w:rPr>
          <w:rFonts w:cstheme="minorHAnsi"/>
          <w:lang w:val="en-US"/>
        </w:rPr>
        <w:t>parts per trillion</w:t>
      </w:r>
      <w:r w:rsidR="003A4B75">
        <w:rPr>
          <w:rFonts w:cstheme="minorHAnsi"/>
          <w:lang w:val="en-US"/>
        </w:rPr>
        <w:t xml:space="preserve"> and this is one of the major difficulties for collections management presented by hydrogen sulfide</w:t>
      </w:r>
      <w:r w:rsidR="003160BA">
        <w:rPr>
          <w:rFonts w:cstheme="minorHAnsi"/>
          <w:lang w:val="en-US"/>
        </w:rPr>
        <w:t xml:space="preserve">. </w:t>
      </w:r>
      <w:r w:rsidR="003160BA" w:rsidRPr="00E63A60">
        <w:rPr>
          <w:rFonts w:cstheme="minorHAnsi"/>
          <w:lang w:val="en-US"/>
        </w:rPr>
        <w:t>T</w:t>
      </w:r>
      <w:r w:rsidR="003160BA">
        <w:rPr>
          <w:rFonts w:cstheme="minorHAnsi"/>
          <w:lang w:val="en-US"/>
        </w:rPr>
        <w:t>h</w:t>
      </w:r>
      <w:r w:rsidR="003160BA" w:rsidRPr="00E63A60">
        <w:rPr>
          <w:rFonts w:cstheme="minorHAnsi"/>
          <w:lang w:val="en-US"/>
        </w:rPr>
        <w:t>is</w:t>
      </w:r>
      <w:r w:rsidR="00232FEF">
        <w:rPr>
          <w:rFonts w:cstheme="minorHAnsi"/>
          <w:lang w:val="en-US"/>
        </w:rPr>
        <w:t xml:space="preserve"> </w:t>
      </w:r>
      <w:r w:rsidR="003A4B75">
        <w:rPr>
          <w:rFonts w:cstheme="minorHAnsi"/>
          <w:lang w:val="en-US"/>
        </w:rPr>
        <w:t>concentration</w:t>
      </w:r>
      <w:r w:rsidR="00232FEF">
        <w:rPr>
          <w:rFonts w:cstheme="minorHAnsi"/>
          <w:lang w:val="en-US"/>
        </w:rPr>
        <w:t xml:space="preserve"> is below</w:t>
      </w:r>
      <w:r w:rsidR="003160BA" w:rsidRPr="00E63A60">
        <w:rPr>
          <w:rFonts w:cstheme="minorHAnsi"/>
          <w:lang w:val="en-US"/>
        </w:rPr>
        <w:t xml:space="preserve"> typical indoor </w:t>
      </w:r>
      <w:r w:rsidR="00FA2645">
        <w:rPr>
          <w:rFonts w:cstheme="minorHAnsi"/>
          <w:lang w:val="en-US"/>
        </w:rPr>
        <w:t xml:space="preserve">levels </w:t>
      </w:r>
      <w:r w:rsidR="003160BA" w:rsidRPr="00E63A60">
        <w:rPr>
          <w:rFonts w:cstheme="minorHAnsi"/>
          <w:lang w:val="en-US"/>
        </w:rPr>
        <w:t>of hydrogen sulfide</w:t>
      </w:r>
      <w:r w:rsidR="003A4B75">
        <w:rPr>
          <w:rFonts w:cstheme="minorHAnsi"/>
          <w:lang w:val="en-US"/>
        </w:rPr>
        <w:t xml:space="preserve"> </w:t>
      </w:r>
      <w:r w:rsidR="003160BA" w:rsidRPr="00E63A60">
        <w:rPr>
          <w:rFonts w:cstheme="minorHAnsi"/>
          <w:lang w:val="en-US"/>
        </w:rPr>
        <w:t>of 50-100 ppt</w:t>
      </w:r>
      <w:r w:rsidR="003160BA">
        <w:rPr>
          <w:rFonts w:cstheme="minorHAnsi"/>
          <w:lang w:val="en-US"/>
        </w:rPr>
        <w:t>.</w:t>
      </w:r>
      <w:r w:rsidR="00C81363">
        <w:rPr>
          <w:rFonts w:cstheme="minorHAnsi"/>
          <w:vertAlign w:val="superscript"/>
          <w:lang w:val="en-US"/>
        </w:rPr>
        <w:t>7</w:t>
      </w:r>
      <w:r w:rsidR="00D114DE">
        <w:rPr>
          <w:rFonts w:cstheme="minorHAnsi"/>
          <w:lang w:val="en-US"/>
        </w:rPr>
        <w:t xml:space="preserve"> </w:t>
      </w:r>
      <w:r w:rsidR="00276C1B">
        <w:rPr>
          <w:rFonts w:cstheme="minorHAnsi"/>
          <w:lang w:val="en-US"/>
        </w:rPr>
        <w:t>M</w:t>
      </w:r>
      <w:r w:rsidR="00BC40CF">
        <w:rPr>
          <w:rFonts w:cstheme="minorHAnsi"/>
          <w:lang w:val="en-US"/>
        </w:rPr>
        <w:t>onitoring hydrogen sulfide levels is</w:t>
      </w:r>
      <w:r w:rsidR="00FA2645">
        <w:rPr>
          <w:rFonts w:cstheme="minorHAnsi"/>
          <w:lang w:val="en-US"/>
        </w:rPr>
        <w:t>, in itself,</w:t>
      </w:r>
      <w:r w:rsidR="00BC40CF">
        <w:rPr>
          <w:rFonts w:cstheme="minorHAnsi"/>
          <w:lang w:val="en-US"/>
        </w:rPr>
        <w:t xml:space="preserve"> difficult</w:t>
      </w:r>
      <w:r w:rsidR="003A4B75">
        <w:rPr>
          <w:rFonts w:cstheme="minorHAnsi"/>
          <w:lang w:val="en-US"/>
        </w:rPr>
        <w:t xml:space="preserve"> </w:t>
      </w:r>
      <w:r w:rsidR="00293463">
        <w:rPr>
          <w:rFonts w:cstheme="minorHAnsi"/>
          <w:lang w:val="en-US"/>
        </w:rPr>
        <w:t>as no</w:t>
      </w:r>
      <w:r w:rsidR="00846149">
        <w:rPr>
          <w:rFonts w:cstheme="minorHAnsi"/>
          <w:lang w:val="en-US"/>
        </w:rPr>
        <w:t xml:space="preserve"> </w:t>
      </w:r>
      <w:r w:rsidR="00BC40CF">
        <w:rPr>
          <w:rFonts w:cstheme="minorHAnsi"/>
          <w:lang w:val="en-US"/>
        </w:rPr>
        <w:t xml:space="preserve">commercially </w:t>
      </w:r>
      <w:r w:rsidR="00846149">
        <w:rPr>
          <w:rFonts w:cstheme="minorHAnsi"/>
          <w:lang w:val="en-US"/>
        </w:rPr>
        <w:t xml:space="preserve">available </w:t>
      </w:r>
      <w:r w:rsidR="00937FEF">
        <w:rPr>
          <w:rFonts w:cstheme="minorHAnsi"/>
          <w:lang w:val="en-US"/>
        </w:rPr>
        <w:t>sampling device is sensitive enough to</w:t>
      </w:r>
      <w:r w:rsidR="00846149">
        <w:rPr>
          <w:rFonts w:cstheme="minorHAnsi"/>
          <w:lang w:val="en-US"/>
        </w:rPr>
        <w:t xml:space="preserve"> </w:t>
      </w:r>
      <w:r w:rsidR="00BC40CF">
        <w:rPr>
          <w:rFonts w:cstheme="minorHAnsi"/>
          <w:lang w:val="en-US"/>
        </w:rPr>
        <w:t>detect</w:t>
      </w:r>
      <w:r w:rsidR="00937FEF">
        <w:rPr>
          <w:rFonts w:cstheme="minorHAnsi"/>
          <w:lang w:val="en-US"/>
        </w:rPr>
        <w:t xml:space="preserve"> hydrogen sulfide at</w:t>
      </w:r>
      <w:r w:rsidR="00846149">
        <w:rPr>
          <w:rFonts w:cstheme="minorHAnsi"/>
          <w:lang w:val="en-US"/>
        </w:rPr>
        <w:t xml:space="preserve"> threshold levels for silver sulfidation</w:t>
      </w:r>
      <w:r w:rsidR="00C81363">
        <w:rPr>
          <w:rFonts w:cstheme="minorHAnsi"/>
          <w:lang w:val="en-US"/>
        </w:rPr>
        <w:t>.</w:t>
      </w:r>
      <w:r w:rsidR="00C81363">
        <w:rPr>
          <w:rFonts w:cstheme="minorHAnsi"/>
          <w:vertAlign w:val="superscript"/>
          <w:lang w:val="en-US"/>
        </w:rPr>
        <w:t>8</w:t>
      </w:r>
    </w:p>
    <w:p w:rsidR="00276C1B" w:rsidRPr="004D2408" w:rsidRDefault="00D114DE" w:rsidP="0025049C">
      <w:pPr>
        <w:rPr>
          <w:rFonts w:cstheme="minorHAnsi"/>
          <w:lang w:val="en-US"/>
        </w:rPr>
      </w:pPr>
      <w:r>
        <w:rPr>
          <w:rFonts w:cstheme="minorHAnsi"/>
          <w:lang w:val="en-US"/>
        </w:rPr>
        <w:tab/>
      </w:r>
      <w:r w:rsidR="00293463">
        <w:rPr>
          <w:rFonts w:cstheme="minorHAnsi"/>
          <w:lang w:val="en-US"/>
        </w:rPr>
        <w:t xml:space="preserve">Good ventilation and high air circulation in storage areas are therefore </w:t>
      </w:r>
      <w:r w:rsidR="00FA2645">
        <w:rPr>
          <w:rFonts w:cstheme="minorHAnsi"/>
          <w:lang w:val="en-US"/>
        </w:rPr>
        <w:t>practical</w:t>
      </w:r>
      <w:r w:rsidR="00293463">
        <w:rPr>
          <w:rFonts w:cstheme="minorHAnsi"/>
          <w:lang w:val="en-US"/>
        </w:rPr>
        <w:t xml:space="preserve"> ways to limit hydrogen sulfide levels and resultant tarnish formation on watches that are stored for extended periods. </w:t>
      </w:r>
      <w:r w:rsidR="00BC40CF">
        <w:rPr>
          <w:rFonts w:cstheme="minorHAnsi"/>
          <w:lang w:val="en-US"/>
        </w:rPr>
        <w:t>A</w:t>
      </w:r>
      <w:r w:rsidR="0007042D">
        <w:rPr>
          <w:rFonts w:cstheme="minorHAnsi"/>
          <w:lang w:val="en-US"/>
        </w:rPr>
        <w:t xml:space="preserve"> Getty Foundation </w:t>
      </w:r>
      <w:r w:rsidR="00BC40CF">
        <w:rPr>
          <w:rFonts w:cstheme="minorHAnsi"/>
          <w:lang w:val="en-US"/>
        </w:rPr>
        <w:t xml:space="preserve">study </w:t>
      </w:r>
      <w:r w:rsidR="0007042D">
        <w:rPr>
          <w:rFonts w:cstheme="minorHAnsi"/>
          <w:lang w:val="en-US"/>
        </w:rPr>
        <w:t xml:space="preserve">found that the highest levels of pollutants in museums were typically in display cases or storage cabinets where air circulation is restricted allowing for pollutants such as </w:t>
      </w:r>
      <w:r w:rsidR="003160BA">
        <w:rPr>
          <w:rFonts w:cstheme="minorHAnsi"/>
          <w:lang w:val="en-US"/>
        </w:rPr>
        <w:t>h</w:t>
      </w:r>
      <w:r w:rsidR="0007042D">
        <w:rPr>
          <w:rFonts w:cstheme="minorHAnsi"/>
          <w:lang w:val="en-US"/>
        </w:rPr>
        <w:t>ydrogen sulfide to accumulate</w:t>
      </w:r>
      <w:r w:rsidR="00C81363">
        <w:rPr>
          <w:rFonts w:cstheme="minorHAnsi"/>
          <w:lang w:val="en-US"/>
        </w:rPr>
        <w:t>.</w:t>
      </w:r>
      <w:r w:rsidR="00C81363">
        <w:rPr>
          <w:rFonts w:cstheme="minorHAnsi"/>
          <w:vertAlign w:val="superscript"/>
          <w:lang w:val="en-US"/>
        </w:rPr>
        <w:t>9</w:t>
      </w:r>
      <w:r w:rsidR="00276C1B">
        <w:rPr>
          <w:rFonts w:cstheme="minorHAnsi"/>
          <w:lang w:val="en-US"/>
        </w:rPr>
        <w:tab/>
      </w:r>
    </w:p>
    <w:p w:rsidR="00D114DE" w:rsidRDefault="008C14CD" w:rsidP="0025049C">
      <w:pPr>
        <w:rPr>
          <w:rFonts w:cstheme="minorHAnsi"/>
          <w:lang w:val="en-US"/>
        </w:rPr>
      </w:pPr>
      <w:r>
        <w:rPr>
          <w:rFonts w:cstheme="minorHAnsi"/>
          <w:lang w:val="en-US"/>
        </w:rPr>
        <w:tab/>
        <w:t xml:space="preserve">Because </w:t>
      </w:r>
      <w:r w:rsidR="004D2408">
        <w:rPr>
          <w:rFonts w:cstheme="minorHAnsi"/>
          <w:lang w:val="en-US"/>
        </w:rPr>
        <w:t>silver sulfide tarnish form</w:t>
      </w:r>
      <w:r w:rsidR="00D4547F">
        <w:rPr>
          <w:rFonts w:cstheme="minorHAnsi"/>
          <w:lang w:val="en-US"/>
        </w:rPr>
        <w:t>s</w:t>
      </w:r>
      <w:r w:rsidR="004D2408">
        <w:rPr>
          <w:rFonts w:cstheme="minorHAnsi"/>
          <w:lang w:val="en-US"/>
        </w:rPr>
        <w:t xml:space="preserve"> in chemical cell</w:t>
      </w:r>
      <w:r w:rsidR="00D114DE">
        <w:rPr>
          <w:rFonts w:cstheme="minorHAnsi"/>
          <w:lang w:val="en-US"/>
        </w:rPr>
        <w:t>s</w:t>
      </w:r>
      <w:r w:rsidR="004D2408">
        <w:rPr>
          <w:rFonts w:cstheme="minorHAnsi"/>
          <w:lang w:val="en-US"/>
        </w:rPr>
        <w:t xml:space="preserve"> </w:t>
      </w:r>
      <w:r w:rsidR="00D114DE">
        <w:rPr>
          <w:rFonts w:cstheme="minorHAnsi"/>
          <w:lang w:val="en-US"/>
        </w:rPr>
        <w:t>in</w:t>
      </w:r>
      <w:r w:rsidR="004D2408">
        <w:rPr>
          <w:rFonts w:cstheme="minorHAnsi"/>
          <w:lang w:val="en-US"/>
        </w:rPr>
        <w:t xml:space="preserve"> </w:t>
      </w:r>
      <w:r w:rsidR="004605B9">
        <w:rPr>
          <w:rFonts w:cstheme="minorHAnsi"/>
          <w:lang w:val="en-US"/>
        </w:rPr>
        <w:t xml:space="preserve">microdroplets of </w:t>
      </w:r>
      <w:r w:rsidR="004D2408">
        <w:rPr>
          <w:rFonts w:cstheme="minorHAnsi"/>
          <w:lang w:val="en-US"/>
        </w:rPr>
        <w:t xml:space="preserve">water, </w:t>
      </w:r>
      <w:r w:rsidR="00293463">
        <w:rPr>
          <w:rFonts w:cstheme="minorHAnsi"/>
          <w:lang w:val="en-US"/>
        </w:rPr>
        <w:t>another</w:t>
      </w:r>
      <w:r w:rsidR="004D2408">
        <w:rPr>
          <w:rFonts w:cstheme="minorHAnsi"/>
          <w:lang w:val="en-US"/>
        </w:rPr>
        <w:t xml:space="preserve"> important </w:t>
      </w:r>
      <w:r w:rsidR="00293463">
        <w:rPr>
          <w:rFonts w:cstheme="minorHAnsi"/>
          <w:lang w:val="en-US"/>
        </w:rPr>
        <w:t xml:space="preserve">factor </w:t>
      </w:r>
      <w:r w:rsidR="00FA2645">
        <w:rPr>
          <w:rFonts w:cstheme="minorHAnsi"/>
          <w:lang w:val="en-US"/>
        </w:rPr>
        <w:t xml:space="preserve">in controlling </w:t>
      </w:r>
      <w:proofErr w:type="spellStart"/>
      <w:r w:rsidR="00FA2645">
        <w:rPr>
          <w:rFonts w:cstheme="minorHAnsi"/>
          <w:lang w:val="en-US"/>
        </w:rPr>
        <w:t>sulfidation</w:t>
      </w:r>
      <w:proofErr w:type="spellEnd"/>
      <w:r w:rsidR="00FA2645">
        <w:rPr>
          <w:rFonts w:cstheme="minorHAnsi"/>
          <w:lang w:val="en-US"/>
        </w:rPr>
        <w:t xml:space="preserve"> </w:t>
      </w:r>
      <w:r w:rsidR="00293463">
        <w:rPr>
          <w:rFonts w:cstheme="minorHAnsi"/>
          <w:lang w:val="en-US"/>
        </w:rPr>
        <w:t>is</w:t>
      </w:r>
      <w:r w:rsidR="004D2408">
        <w:rPr>
          <w:rFonts w:cstheme="minorHAnsi"/>
          <w:lang w:val="en-US"/>
        </w:rPr>
        <w:t xml:space="preserve"> limit</w:t>
      </w:r>
      <w:r w:rsidR="00293463">
        <w:rPr>
          <w:rFonts w:cstheme="minorHAnsi"/>
          <w:lang w:val="en-US"/>
        </w:rPr>
        <w:t>ing</w:t>
      </w:r>
      <w:r w:rsidR="004D2408">
        <w:rPr>
          <w:rFonts w:cstheme="minorHAnsi"/>
          <w:lang w:val="en-US"/>
        </w:rPr>
        <w:t xml:space="preserve"> the relative humidity levels where watch cases are stored. Relative humidity can easily be monitored with a hygrometer and can be limited with the use of dehumidifiers or dry silica bags. Ideal storage conditions </w:t>
      </w:r>
      <w:r w:rsidR="00937FEF">
        <w:rPr>
          <w:rFonts w:cstheme="minorHAnsi"/>
          <w:lang w:val="en-US"/>
        </w:rPr>
        <w:t xml:space="preserve">would </w:t>
      </w:r>
      <w:r w:rsidR="004D2408">
        <w:rPr>
          <w:rFonts w:cstheme="minorHAnsi"/>
          <w:lang w:val="en-US"/>
        </w:rPr>
        <w:t xml:space="preserve">have the relative humidity level as low as possible to prevent </w:t>
      </w:r>
      <w:r w:rsidR="004D2408">
        <w:rPr>
          <w:rFonts w:cstheme="minorHAnsi"/>
          <w:lang w:val="en-US"/>
        </w:rPr>
        <w:lastRenderedPageBreak/>
        <w:t>water from adhering to the object's surface</w:t>
      </w:r>
      <w:r w:rsidR="00937FEF">
        <w:rPr>
          <w:rFonts w:cstheme="minorHAnsi"/>
          <w:lang w:val="en-US"/>
        </w:rPr>
        <w:t xml:space="preserve"> and creating a corrosion cell</w:t>
      </w:r>
      <w:r w:rsidR="00C81363">
        <w:rPr>
          <w:rFonts w:cstheme="minorHAnsi"/>
          <w:lang w:val="en-US"/>
        </w:rPr>
        <w:t>.</w:t>
      </w:r>
      <w:r w:rsidR="00C81363">
        <w:rPr>
          <w:rFonts w:cstheme="minorHAnsi"/>
          <w:vertAlign w:val="superscript"/>
          <w:lang w:val="en-US"/>
        </w:rPr>
        <w:t xml:space="preserve">10 </w:t>
      </w:r>
      <w:r w:rsidR="004D2408">
        <w:rPr>
          <w:rFonts w:cstheme="minorHAnsi"/>
          <w:lang w:val="en-US"/>
        </w:rPr>
        <w:t xml:space="preserve">These </w:t>
      </w:r>
      <w:r w:rsidR="00D114DE">
        <w:rPr>
          <w:rFonts w:cstheme="minorHAnsi"/>
          <w:lang w:val="en-US"/>
        </w:rPr>
        <w:t xml:space="preserve">ultra-low relative humidity </w:t>
      </w:r>
      <w:r w:rsidR="004D2408">
        <w:rPr>
          <w:rFonts w:cstheme="minorHAnsi"/>
          <w:lang w:val="en-US"/>
        </w:rPr>
        <w:t>condition</w:t>
      </w:r>
      <w:r w:rsidR="00D114DE">
        <w:rPr>
          <w:rFonts w:cstheme="minorHAnsi"/>
          <w:lang w:val="en-US"/>
        </w:rPr>
        <w:t xml:space="preserve"> would be difficult to maintain</w:t>
      </w:r>
      <w:r w:rsidR="00FA2645">
        <w:rPr>
          <w:rFonts w:cstheme="minorHAnsi"/>
          <w:lang w:val="en-US"/>
        </w:rPr>
        <w:t>.</w:t>
      </w:r>
      <w:r w:rsidR="004D2408">
        <w:rPr>
          <w:rFonts w:cstheme="minorHAnsi"/>
          <w:lang w:val="en-US"/>
        </w:rPr>
        <w:t xml:space="preserve"> </w:t>
      </w:r>
      <w:r w:rsidR="00FA2645">
        <w:rPr>
          <w:rFonts w:cstheme="minorHAnsi"/>
          <w:lang w:val="en-US"/>
        </w:rPr>
        <w:t>They also</w:t>
      </w:r>
      <w:r w:rsidR="004D2408">
        <w:rPr>
          <w:rFonts w:cstheme="minorHAnsi"/>
          <w:lang w:val="en-US"/>
        </w:rPr>
        <w:t xml:space="preserve"> would be ill-advised for </w:t>
      </w:r>
      <w:r w:rsidR="00D904C5">
        <w:rPr>
          <w:rFonts w:cstheme="minorHAnsi"/>
          <w:lang w:val="en-US"/>
        </w:rPr>
        <w:t xml:space="preserve">watch storage </w:t>
      </w:r>
      <w:r w:rsidR="004605B9">
        <w:rPr>
          <w:rFonts w:cstheme="minorHAnsi"/>
          <w:lang w:val="en-US"/>
        </w:rPr>
        <w:t xml:space="preserve">due to negative effects on </w:t>
      </w:r>
      <w:r w:rsidR="00D114DE">
        <w:rPr>
          <w:rFonts w:cstheme="minorHAnsi"/>
          <w:lang w:val="en-US"/>
        </w:rPr>
        <w:t xml:space="preserve">associated leather straps and </w:t>
      </w:r>
      <w:r w:rsidR="00FA2645">
        <w:rPr>
          <w:rFonts w:cstheme="minorHAnsi"/>
          <w:lang w:val="en-US"/>
        </w:rPr>
        <w:t>the fact that carriers in some synthetic</w:t>
      </w:r>
      <w:r w:rsidR="00D114DE">
        <w:rPr>
          <w:rFonts w:cstheme="minorHAnsi"/>
          <w:lang w:val="en-US"/>
        </w:rPr>
        <w:t xml:space="preserve"> </w:t>
      </w:r>
      <w:r w:rsidR="004605B9">
        <w:rPr>
          <w:rFonts w:cstheme="minorHAnsi"/>
          <w:lang w:val="en-US"/>
        </w:rPr>
        <w:t xml:space="preserve">lubricants </w:t>
      </w:r>
      <w:r w:rsidR="00FA2645">
        <w:rPr>
          <w:rFonts w:cstheme="minorHAnsi"/>
          <w:lang w:val="en-US"/>
        </w:rPr>
        <w:t>can evaporate</w:t>
      </w:r>
      <w:r w:rsidR="00D904C5">
        <w:rPr>
          <w:rFonts w:cstheme="minorHAnsi"/>
          <w:lang w:val="en-US"/>
        </w:rPr>
        <w:t>. A compromise relative humidity level would have to be determined taking</w:t>
      </w:r>
      <w:r w:rsidR="00293463">
        <w:rPr>
          <w:rFonts w:cstheme="minorHAnsi"/>
          <w:lang w:val="en-US"/>
        </w:rPr>
        <w:t xml:space="preserve"> </w:t>
      </w:r>
      <w:r w:rsidR="00D904C5">
        <w:rPr>
          <w:rFonts w:cstheme="minorHAnsi"/>
          <w:lang w:val="en-US"/>
        </w:rPr>
        <w:t>account</w:t>
      </w:r>
      <w:r w:rsidR="004605B9">
        <w:rPr>
          <w:rFonts w:cstheme="minorHAnsi"/>
          <w:lang w:val="en-US"/>
        </w:rPr>
        <w:t xml:space="preserve"> </w:t>
      </w:r>
      <w:r w:rsidR="00FA2645">
        <w:rPr>
          <w:rFonts w:cstheme="minorHAnsi"/>
          <w:lang w:val="en-US"/>
        </w:rPr>
        <w:t xml:space="preserve">of </w:t>
      </w:r>
      <w:r w:rsidR="00D904C5">
        <w:rPr>
          <w:rFonts w:cstheme="minorHAnsi"/>
          <w:lang w:val="en-US"/>
        </w:rPr>
        <w:t>these two factors.</w:t>
      </w:r>
      <w:r w:rsidR="004D2408">
        <w:rPr>
          <w:rFonts w:cstheme="minorHAnsi"/>
          <w:lang w:val="en-US"/>
        </w:rPr>
        <w:t xml:space="preserve"> </w:t>
      </w:r>
    </w:p>
    <w:p w:rsidR="00D114DE" w:rsidRPr="00D114DE" w:rsidRDefault="00D114DE" w:rsidP="0025049C">
      <w:pPr>
        <w:rPr>
          <w:rFonts w:cstheme="minorHAnsi"/>
          <w:lang w:val="en-US"/>
        </w:rPr>
      </w:pPr>
      <w:r>
        <w:rPr>
          <w:rFonts w:cstheme="minorHAnsi"/>
          <w:lang w:val="en-US"/>
        </w:rPr>
        <w:tab/>
        <w:t xml:space="preserve">So-called scavengers </w:t>
      </w:r>
      <w:r w:rsidR="00293463">
        <w:rPr>
          <w:rFonts w:cstheme="minorHAnsi"/>
          <w:lang w:val="en-US"/>
        </w:rPr>
        <w:t>offer the third possibility</w:t>
      </w:r>
      <w:r>
        <w:rPr>
          <w:rFonts w:cstheme="minorHAnsi"/>
          <w:lang w:val="en-US"/>
        </w:rPr>
        <w:t xml:space="preserve"> </w:t>
      </w:r>
      <w:r w:rsidR="00FA2645">
        <w:rPr>
          <w:rFonts w:cstheme="minorHAnsi"/>
          <w:lang w:val="en-US"/>
        </w:rPr>
        <w:t>to reduce</w:t>
      </w:r>
      <w:r>
        <w:rPr>
          <w:rFonts w:cstheme="minorHAnsi"/>
          <w:lang w:val="en-US"/>
        </w:rPr>
        <w:t xml:space="preserve"> </w:t>
      </w:r>
      <w:r w:rsidR="00BE7ECE">
        <w:rPr>
          <w:rFonts w:cstheme="minorHAnsi"/>
          <w:lang w:val="en-US"/>
        </w:rPr>
        <w:t xml:space="preserve">silver </w:t>
      </w:r>
      <w:r>
        <w:rPr>
          <w:rFonts w:cstheme="minorHAnsi"/>
          <w:lang w:val="en-US"/>
        </w:rPr>
        <w:t xml:space="preserve">sulfide </w:t>
      </w:r>
      <w:r w:rsidR="00FA2645">
        <w:rPr>
          <w:rFonts w:cstheme="minorHAnsi"/>
          <w:lang w:val="en-US"/>
        </w:rPr>
        <w:t>formation</w:t>
      </w:r>
      <w:r>
        <w:rPr>
          <w:rFonts w:cstheme="minorHAnsi"/>
          <w:lang w:val="en-US"/>
        </w:rPr>
        <w:t xml:space="preserve">. By placing silver pieces in storage areas with watches, some of the hydrogen sulfide which is in the storage case will </w:t>
      </w:r>
      <w:r w:rsidR="00BE7ECE">
        <w:rPr>
          <w:rFonts w:cstheme="minorHAnsi"/>
          <w:lang w:val="en-US"/>
        </w:rPr>
        <w:t>interact</w:t>
      </w:r>
      <w:r>
        <w:rPr>
          <w:rFonts w:cstheme="minorHAnsi"/>
          <w:lang w:val="en-US"/>
        </w:rPr>
        <w:t xml:space="preserve"> with the silver pieces and </w:t>
      </w:r>
      <w:r w:rsidR="00293463">
        <w:rPr>
          <w:rFonts w:cstheme="minorHAnsi"/>
          <w:lang w:val="en-US"/>
        </w:rPr>
        <w:t xml:space="preserve">form tarnish on them, </w:t>
      </w:r>
      <w:r>
        <w:rPr>
          <w:rFonts w:cstheme="minorHAnsi"/>
          <w:lang w:val="en-US"/>
        </w:rPr>
        <w:t xml:space="preserve">not </w:t>
      </w:r>
      <w:r w:rsidR="00293463">
        <w:rPr>
          <w:rFonts w:cstheme="minorHAnsi"/>
          <w:lang w:val="en-US"/>
        </w:rPr>
        <w:t xml:space="preserve">on </w:t>
      </w:r>
      <w:r>
        <w:rPr>
          <w:rFonts w:cstheme="minorHAnsi"/>
          <w:lang w:val="en-US"/>
        </w:rPr>
        <w:t>the silver components of the watch cases. These silver pieces will develop sulfide tarnish on them and it should periodically be polished off to maintain the effectiveness of the scavengers.</w:t>
      </w:r>
    </w:p>
    <w:p w:rsidR="00846149" w:rsidRDefault="00846149" w:rsidP="00276C1B">
      <w:pPr>
        <w:rPr>
          <w:rFonts w:cstheme="minorHAnsi"/>
          <w:lang w:val="en-US"/>
        </w:rPr>
      </w:pPr>
      <w:r>
        <w:rPr>
          <w:rFonts w:cstheme="minorHAnsi"/>
          <w:lang w:val="en-US"/>
        </w:rPr>
        <w:tab/>
      </w:r>
      <w:r w:rsidR="002E5372">
        <w:rPr>
          <w:rFonts w:cstheme="minorHAnsi"/>
          <w:lang w:val="en-US"/>
        </w:rPr>
        <w:t xml:space="preserve">Lacquering </w:t>
      </w:r>
      <w:r w:rsidR="004605B9">
        <w:rPr>
          <w:rFonts w:cstheme="minorHAnsi"/>
          <w:lang w:val="en-US"/>
        </w:rPr>
        <w:t xml:space="preserve">is not a common technique in watch collecting but </w:t>
      </w:r>
      <w:r w:rsidR="00FA2645">
        <w:rPr>
          <w:rFonts w:cstheme="minorHAnsi"/>
          <w:lang w:val="en-US"/>
        </w:rPr>
        <w:t xml:space="preserve">it represents an interesting possible solution </w:t>
      </w:r>
      <w:r w:rsidR="004605B9">
        <w:rPr>
          <w:rFonts w:cstheme="minorHAnsi"/>
          <w:lang w:val="en-US"/>
        </w:rPr>
        <w:t xml:space="preserve">for investment-grade watches that will be stored for long periods. Lacquering </w:t>
      </w:r>
      <w:r w:rsidR="002E5372">
        <w:rPr>
          <w:rFonts w:cstheme="minorHAnsi"/>
          <w:lang w:val="en-US"/>
        </w:rPr>
        <w:t xml:space="preserve">is the application </w:t>
      </w:r>
      <w:r w:rsidR="004605B9">
        <w:rPr>
          <w:rFonts w:cstheme="minorHAnsi"/>
          <w:lang w:val="en-US"/>
        </w:rPr>
        <w:t xml:space="preserve">to silver objects </w:t>
      </w:r>
      <w:r w:rsidR="002E5372">
        <w:rPr>
          <w:rFonts w:cstheme="minorHAnsi"/>
          <w:lang w:val="en-US"/>
        </w:rPr>
        <w:t>of a film</w:t>
      </w:r>
      <w:r w:rsidR="00525728">
        <w:rPr>
          <w:rFonts w:cstheme="minorHAnsi"/>
          <w:lang w:val="en-US"/>
        </w:rPr>
        <w:t xml:space="preserve"> barrier </w:t>
      </w:r>
      <w:r w:rsidR="004605B9">
        <w:rPr>
          <w:rFonts w:cstheme="minorHAnsi"/>
          <w:lang w:val="en-US"/>
        </w:rPr>
        <w:t xml:space="preserve">to prevent silver </w:t>
      </w:r>
      <w:proofErr w:type="spellStart"/>
      <w:r w:rsidR="004605B9">
        <w:rPr>
          <w:rFonts w:cstheme="minorHAnsi"/>
          <w:lang w:val="en-US"/>
        </w:rPr>
        <w:t>sulfidation</w:t>
      </w:r>
      <w:proofErr w:type="spellEnd"/>
      <w:r w:rsidR="00525728">
        <w:rPr>
          <w:rFonts w:cstheme="minorHAnsi"/>
          <w:lang w:val="en-US"/>
        </w:rPr>
        <w:t xml:space="preserve"> in museums.</w:t>
      </w:r>
      <w:r w:rsidR="00BC40CF">
        <w:rPr>
          <w:rFonts w:cstheme="minorHAnsi"/>
          <w:lang w:val="en-US"/>
        </w:rPr>
        <w:t xml:space="preserve"> </w:t>
      </w:r>
      <w:r w:rsidR="00A2477D">
        <w:rPr>
          <w:rFonts w:cstheme="minorHAnsi"/>
          <w:lang w:val="en-US"/>
        </w:rPr>
        <w:t>The term l</w:t>
      </w:r>
      <w:r w:rsidR="00525728">
        <w:rPr>
          <w:rFonts w:cstheme="minorHAnsi"/>
          <w:lang w:val="en-US"/>
        </w:rPr>
        <w:t>acquer</w:t>
      </w:r>
      <w:r w:rsidR="00A2477D">
        <w:rPr>
          <w:rFonts w:cstheme="minorHAnsi"/>
          <w:lang w:val="en-US"/>
        </w:rPr>
        <w:t>ing</w:t>
      </w:r>
      <w:r w:rsidR="002E5372">
        <w:rPr>
          <w:rFonts w:cstheme="minorHAnsi"/>
          <w:lang w:val="en-US"/>
        </w:rPr>
        <w:t xml:space="preserve"> originally referred to the application of shellac but the technique now </w:t>
      </w:r>
      <w:r w:rsidR="00FA2645">
        <w:rPr>
          <w:rFonts w:cstheme="minorHAnsi"/>
          <w:lang w:val="en-US"/>
        </w:rPr>
        <w:t>employs</w:t>
      </w:r>
      <w:r w:rsidR="002E5372">
        <w:rPr>
          <w:rFonts w:cstheme="minorHAnsi"/>
          <w:lang w:val="en-US"/>
        </w:rPr>
        <w:t xml:space="preserve"> a variety of film-forming materials. </w:t>
      </w:r>
      <w:r w:rsidR="00063583">
        <w:rPr>
          <w:rFonts w:cstheme="minorHAnsi"/>
          <w:lang w:val="en-US"/>
        </w:rPr>
        <w:t>The film applied to the case</w:t>
      </w:r>
      <w:r w:rsidR="00525728">
        <w:rPr>
          <w:rFonts w:cstheme="minorHAnsi"/>
          <w:lang w:val="en-US"/>
        </w:rPr>
        <w:t xml:space="preserve"> ideally </w:t>
      </w:r>
      <w:r w:rsidR="00063583">
        <w:rPr>
          <w:rFonts w:cstheme="minorHAnsi"/>
          <w:lang w:val="en-US"/>
        </w:rPr>
        <w:t xml:space="preserve">would </w:t>
      </w:r>
      <w:r w:rsidR="00525728">
        <w:rPr>
          <w:rFonts w:cstheme="minorHAnsi"/>
          <w:lang w:val="en-US"/>
        </w:rPr>
        <w:t>prevent</w:t>
      </w:r>
      <w:r w:rsidR="0099650D">
        <w:rPr>
          <w:rFonts w:cstheme="minorHAnsi"/>
          <w:lang w:val="en-US"/>
        </w:rPr>
        <w:t xml:space="preserve"> the contact between sulfurs and the silver </w:t>
      </w:r>
      <w:r w:rsidR="00BC40CF">
        <w:rPr>
          <w:rFonts w:cstheme="minorHAnsi"/>
          <w:lang w:val="en-US"/>
        </w:rPr>
        <w:t>ions</w:t>
      </w:r>
      <w:r w:rsidR="0099650D">
        <w:rPr>
          <w:rFonts w:cstheme="minorHAnsi"/>
          <w:lang w:val="en-US"/>
        </w:rPr>
        <w:t xml:space="preserve"> thus preventing the chemical reaction that forms silver sulfides. </w:t>
      </w:r>
      <w:r w:rsidR="00276C1B">
        <w:rPr>
          <w:rFonts w:cstheme="minorHAnsi"/>
          <w:lang w:val="en-US"/>
        </w:rPr>
        <w:t>This is an involved process to be performed by experienced conservators</w:t>
      </w:r>
      <w:r w:rsidR="00063583">
        <w:rPr>
          <w:rFonts w:cstheme="minorHAnsi"/>
          <w:lang w:val="en-US"/>
        </w:rPr>
        <w:t xml:space="preserve">. </w:t>
      </w:r>
    </w:p>
    <w:p w:rsidR="006F0E08" w:rsidRDefault="00846149" w:rsidP="00276C1B">
      <w:pPr>
        <w:rPr>
          <w:rFonts w:cstheme="minorHAnsi"/>
          <w:lang w:val="en-US"/>
        </w:rPr>
      </w:pPr>
      <w:r>
        <w:rPr>
          <w:rFonts w:cstheme="minorHAnsi"/>
          <w:lang w:val="en-US"/>
        </w:rPr>
        <w:tab/>
      </w:r>
      <w:r w:rsidR="004605B9">
        <w:rPr>
          <w:rFonts w:cstheme="minorHAnsi"/>
          <w:lang w:val="en-US"/>
        </w:rPr>
        <w:t>Finally, if</w:t>
      </w:r>
      <w:r w:rsidR="001F21EF" w:rsidRPr="00E63A60">
        <w:rPr>
          <w:rFonts w:cstheme="minorHAnsi"/>
          <w:lang w:val="en-US"/>
        </w:rPr>
        <w:t xml:space="preserve"> it is determined that the </w:t>
      </w:r>
      <w:r w:rsidR="00BC40CF">
        <w:rPr>
          <w:rFonts w:cstheme="minorHAnsi"/>
          <w:lang w:val="en-US"/>
        </w:rPr>
        <w:t>tarnish</w:t>
      </w:r>
      <w:r w:rsidR="001F21EF" w:rsidRPr="00E63A60">
        <w:rPr>
          <w:rFonts w:cstheme="minorHAnsi"/>
          <w:lang w:val="en-US"/>
        </w:rPr>
        <w:t xml:space="preserve"> should be </w:t>
      </w:r>
      <w:r w:rsidR="00293463">
        <w:rPr>
          <w:rFonts w:cstheme="minorHAnsi"/>
          <w:lang w:val="en-US"/>
        </w:rPr>
        <w:t>treated</w:t>
      </w:r>
      <w:r w:rsidR="001F21EF" w:rsidRPr="00E63A60">
        <w:rPr>
          <w:rFonts w:cstheme="minorHAnsi"/>
          <w:lang w:val="en-US"/>
        </w:rPr>
        <w:t>,</w:t>
      </w:r>
      <w:r w:rsidR="00BC40CF">
        <w:rPr>
          <w:rFonts w:cstheme="minorHAnsi"/>
          <w:lang w:val="en-US"/>
        </w:rPr>
        <w:t xml:space="preserve"> </w:t>
      </w:r>
      <w:r w:rsidR="00BE7ECE">
        <w:rPr>
          <w:rFonts w:cstheme="minorHAnsi"/>
          <w:lang w:val="en-US"/>
        </w:rPr>
        <w:t>p</w:t>
      </w:r>
      <w:r w:rsidR="00BC40CF">
        <w:rPr>
          <w:rFonts w:cstheme="minorHAnsi"/>
          <w:lang w:val="en-US"/>
        </w:rPr>
        <w:t>olishing</w:t>
      </w:r>
      <w:r w:rsidR="007C207D">
        <w:rPr>
          <w:rFonts w:cstheme="minorHAnsi"/>
          <w:lang w:val="en-US"/>
        </w:rPr>
        <w:t xml:space="preserve"> removes the tarnish </w:t>
      </w:r>
      <w:r w:rsidR="001F21EF" w:rsidRPr="00E63A60">
        <w:rPr>
          <w:rFonts w:cstheme="minorHAnsi"/>
          <w:lang w:val="en-US"/>
        </w:rPr>
        <w:t>through a physical force</w:t>
      </w:r>
      <w:r w:rsidR="007C207D">
        <w:rPr>
          <w:rFonts w:cstheme="minorHAnsi"/>
          <w:lang w:val="en-US"/>
        </w:rPr>
        <w:t xml:space="preserve"> breaking chemical bonds</w:t>
      </w:r>
      <w:r w:rsidR="001F21EF" w:rsidRPr="00E63A60">
        <w:rPr>
          <w:rFonts w:cstheme="minorHAnsi"/>
          <w:lang w:val="en-US"/>
        </w:rPr>
        <w:t>.</w:t>
      </w:r>
      <w:r w:rsidR="005B5DD1" w:rsidRPr="00E63A60">
        <w:rPr>
          <w:rFonts w:cstheme="minorHAnsi"/>
          <w:lang w:val="en-US"/>
        </w:rPr>
        <w:t xml:space="preserve"> </w:t>
      </w:r>
      <w:r w:rsidR="001F21EF" w:rsidRPr="00E63A60">
        <w:rPr>
          <w:rFonts w:cstheme="minorHAnsi"/>
          <w:lang w:val="en-US"/>
        </w:rPr>
        <w:t>While highly effective in terms of the removal of the tarnish, this process also</w:t>
      </w:r>
      <w:r w:rsidR="007C207D">
        <w:rPr>
          <w:rFonts w:cstheme="minorHAnsi"/>
          <w:lang w:val="en-US"/>
        </w:rPr>
        <w:t xml:space="preserve"> removes some of the underlying metal,</w:t>
      </w:r>
      <w:r w:rsidR="001F21EF" w:rsidRPr="00E63A60">
        <w:rPr>
          <w:rFonts w:cstheme="minorHAnsi"/>
          <w:lang w:val="en-US"/>
        </w:rPr>
        <w:t xml:space="preserve"> reduc</w:t>
      </w:r>
      <w:r w:rsidR="007C207D">
        <w:rPr>
          <w:rFonts w:cstheme="minorHAnsi"/>
          <w:lang w:val="en-US"/>
        </w:rPr>
        <w:t>ing</w:t>
      </w:r>
      <w:r w:rsidR="001F21EF" w:rsidRPr="00E63A60">
        <w:rPr>
          <w:rFonts w:cstheme="minorHAnsi"/>
          <w:lang w:val="en-US"/>
        </w:rPr>
        <w:t xml:space="preserve"> slightly the shape </w:t>
      </w:r>
      <w:r w:rsidR="00FA2645">
        <w:rPr>
          <w:rFonts w:cstheme="minorHAnsi"/>
          <w:lang w:val="en-US"/>
        </w:rPr>
        <w:t xml:space="preserve">of the case </w:t>
      </w:r>
      <w:r w:rsidR="001F21EF" w:rsidRPr="00E63A60">
        <w:rPr>
          <w:rFonts w:cstheme="minorHAnsi"/>
          <w:lang w:val="en-US"/>
        </w:rPr>
        <w:t>and soften</w:t>
      </w:r>
      <w:r w:rsidR="007C207D">
        <w:rPr>
          <w:rFonts w:cstheme="minorHAnsi"/>
          <w:lang w:val="en-US"/>
        </w:rPr>
        <w:t>ing</w:t>
      </w:r>
      <w:r w:rsidR="001F21EF" w:rsidRPr="00E63A60">
        <w:rPr>
          <w:rFonts w:cstheme="minorHAnsi"/>
          <w:lang w:val="en-US"/>
        </w:rPr>
        <w:t xml:space="preserve"> the crispness of </w:t>
      </w:r>
      <w:r w:rsidR="00FA2645">
        <w:rPr>
          <w:rFonts w:cstheme="minorHAnsi"/>
          <w:lang w:val="en-US"/>
        </w:rPr>
        <w:t>its</w:t>
      </w:r>
      <w:r w:rsidR="00BC40CF">
        <w:rPr>
          <w:rFonts w:cstheme="minorHAnsi"/>
          <w:lang w:val="en-US"/>
        </w:rPr>
        <w:t xml:space="preserve"> details</w:t>
      </w:r>
      <w:r w:rsidR="001F21EF" w:rsidRPr="00E63A60">
        <w:rPr>
          <w:rFonts w:cstheme="minorHAnsi"/>
          <w:lang w:val="en-US"/>
        </w:rPr>
        <w:t>.</w:t>
      </w:r>
      <w:r w:rsidR="0094680D">
        <w:rPr>
          <w:rFonts w:cstheme="minorHAnsi"/>
          <w:lang w:val="en-US"/>
        </w:rPr>
        <w:t xml:space="preserve"> </w:t>
      </w:r>
      <w:r w:rsidR="00063583">
        <w:rPr>
          <w:rFonts w:cstheme="minorHAnsi"/>
          <w:lang w:val="en-US"/>
        </w:rPr>
        <w:t>The v</w:t>
      </w:r>
      <w:r w:rsidR="0094680D">
        <w:rPr>
          <w:rFonts w:cstheme="minorHAnsi"/>
          <w:lang w:val="en-US"/>
        </w:rPr>
        <w:t xml:space="preserve">intage watch </w:t>
      </w:r>
      <w:r w:rsidR="00063583">
        <w:rPr>
          <w:rFonts w:cstheme="minorHAnsi"/>
          <w:lang w:val="en-US"/>
        </w:rPr>
        <w:t>market</w:t>
      </w:r>
      <w:r w:rsidR="007C207D">
        <w:rPr>
          <w:rFonts w:cstheme="minorHAnsi"/>
          <w:lang w:val="en-US"/>
        </w:rPr>
        <w:t xml:space="preserve"> currently</w:t>
      </w:r>
      <w:r w:rsidR="0094680D">
        <w:rPr>
          <w:rFonts w:cstheme="minorHAnsi"/>
          <w:lang w:val="en-US"/>
        </w:rPr>
        <w:t xml:space="preserve"> </w:t>
      </w:r>
      <w:r w:rsidR="00063583">
        <w:rPr>
          <w:rFonts w:cstheme="minorHAnsi"/>
          <w:lang w:val="en-US"/>
        </w:rPr>
        <w:t>holds strong views</w:t>
      </w:r>
      <w:r w:rsidR="0094680D">
        <w:rPr>
          <w:rFonts w:cstheme="minorHAnsi"/>
          <w:lang w:val="en-US"/>
        </w:rPr>
        <w:t xml:space="preserve"> against polishing because </w:t>
      </w:r>
      <w:r w:rsidR="004605B9">
        <w:rPr>
          <w:rFonts w:cstheme="minorHAnsi"/>
          <w:lang w:val="en-US"/>
        </w:rPr>
        <w:t>of the loss of material</w:t>
      </w:r>
      <w:r w:rsidR="00BE7ECE">
        <w:rPr>
          <w:rFonts w:cstheme="minorHAnsi"/>
          <w:lang w:val="en-US"/>
        </w:rPr>
        <w:t xml:space="preserve"> and </w:t>
      </w:r>
      <w:r w:rsidR="00FA2645">
        <w:rPr>
          <w:rFonts w:cstheme="minorHAnsi"/>
          <w:lang w:val="en-US"/>
        </w:rPr>
        <w:t>best practice would be</w:t>
      </w:r>
      <w:r w:rsidR="00BE7ECE">
        <w:rPr>
          <w:rFonts w:cstheme="minorHAnsi"/>
          <w:lang w:val="en-US"/>
        </w:rPr>
        <w:t xml:space="preserve"> to limit the formation of silver sulfide tarnish instead of remov</w:t>
      </w:r>
      <w:r w:rsidR="00293463">
        <w:rPr>
          <w:rFonts w:cstheme="minorHAnsi"/>
          <w:lang w:val="en-US"/>
        </w:rPr>
        <w:t>ing</w:t>
      </w:r>
      <w:r w:rsidR="00BE7ECE">
        <w:rPr>
          <w:rFonts w:cstheme="minorHAnsi"/>
          <w:lang w:val="en-US"/>
        </w:rPr>
        <w:t xml:space="preserve"> it</w:t>
      </w:r>
      <w:r w:rsidR="00293463">
        <w:rPr>
          <w:rFonts w:cstheme="minorHAnsi"/>
          <w:lang w:val="en-US"/>
        </w:rPr>
        <w:t xml:space="preserve"> by polishing</w:t>
      </w:r>
      <w:r w:rsidR="00BE7ECE">
        <w:rPr>
          <w:rFonts w:cstheme="minorHAnsi"/>
          <w:lang w:val="en-US"/>
        </w:rPr>
        <w:t>.</w:t>
      </w:r>
      <w:r w:rsidR="007C207D">
        <w:rPr>
          <w:rFonts w:cstheme="minorHAnsi"/>
          <w:lang w:val="en-US"/>
        </w:rPr>
        <w:t xml:space="preserve"> </w:t>
      </w:r>
    </w:p>
    <w:p w:rsidR="00D21E21" w:rsidRDefault="00D21E21">
      <w:pPr>
        <w:rPr>
          <w:rFonts w:cstheme="minorHAnsi"/>
          <w:lang w:val="en-US"/>
        </w:rPr>
      </w:pPr>
    </w:p>
    <w:p w:rsidR="00D21E21" w:rsidRPr="007C207D" w:rsidRDefault="007C207D">
      <w:pPr>
        <w:rPr>
          <w:rFonts w:cstheme="minorHAnsi"/>
          <w:u w:val="single"/>
          <w:lang w:val="en-US"/>
        </w:rPr>
      </w:pP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sidR="00D21E21" w:rsidRPr="007C207D">
        <w:rPr>
          <w:rFonts w:cstheme="minorHAnsi"/>
          <w:u w:val="single"/>
          <w:lang w:val="en-US"/>
        </w:rPr>
        <w:t>Conclusion</w:t>
      </w:r>
    </w:p>
    <w:p w:rsidR="007C207D" w:rsidRDefault="00D21E21">
      <w:pPr>
        <w:rPr>
          <w:rFonts w:cstheme="minorHAnsi"/>
          <w:lang w:val="en-US"/>
        </w:rPr>
      </w:pPr>
      <w:r>
        <w:rPr>
          <w:rFonts w:cstheme="minorHAnsi"/>
          <w:lang w:val="en-US"/>
        </w:rPr>
        <w:tab/>
      </w:r>
    </w:p>
    <w:p w:rsidR="00D21E21" w:rsidRPr="00E63A60" w:rsidRDefault="007C207D">
      <w:pPr>
        <w:rPr>
          <w:rFonts w:cstheme="minorHAnsi"/>
          <w:lang w:val="en-US"/>
        </w:rPr>
      </w:pPr>
      <w:r>
        <w:rPr>
          <w:rFonts w:cstheme="minorHAnsi"/>
          <w:lang w:val="en-US"/>
        </w:rPr>
        <w:tab/>
      </w:r>
      <w:r w:rsidR="00D21E21">
        <w:rPr>
          <w:rFonts w:cstheme="minorHAnsi"/>
          <w:lang w:val="en-US"/>
        </w:rPr>
        <w:t>Th</w:t>
      </w:r>
      <w:r>
        <w:rPr>
          <w:rFonts w:cstheme="minorHAnsi"/>
          <w:lang w:val="en-US"/>
        </w:rPr>
        <w:t>e presence of</w:t>
      </w:r>
      <w:r w:rsidR="00D21E21">
        <w:rPr>
          <w:rFonts w:cstheme="minorHAnsi"/>
          <w:lang w:val="en-US"/>
        </w:rPr>
        <w:t xml:space="preserve"> silver sulfide tarnish on yellow gold watch cases </w:t>
      </w:r>
      <w:r w:rsidR="00543257">
        <w:rPr>
          <w:rFonts w:cstheme="minorHAnsi"/>
          <w:lang w:val="en-US"/>
        </w:rPr>
        <w:t>is currently not viewed as problematic by collectors and, in fact,</w:t>
      </w:r>
      <w:r w:rsidR="00D21E21">
        <w:rPr>
          <w:rFonts w:cstheme="minorHAnsi"/>
          <w:lang w:val="en-US"/>
        </w:rPr>
        <w:t xml:space="preserve"> this tarnish </w:t>
      </w:r>
      <w:r w:rsidR="00543257">
        <w:rPr>
          <w:rFonts w:cstheme="minorHAnsi"/>
          <w:lang w:val="en-US"/>
        </w:rPr>
        <w:t xml:space="preserve">is </w:t>
      </w:r>
      <w:r w:rsidR="004605B9">
        <w:rPr>
          <w:rFonts w:cstheme="minorHAnsi"/>
          <w:lang w:val="en-US"/>
        </w:rPr>
        <w:t xml:space="preserve">often interpreted </w:t>
      </w:r>
      <w:r w:rsidR="00543257">
        <w:rPr>
          <w:rFonts w:cstheme="minorHAnsi"/>
          <w:lang w:val="en-US"/>
        </w:rPr>
        <w:t>as</w:t>
      </w:r>
      <w:r w:rsidR="00D21E21">
        <w:rPr>
          <w:rFonts w:cstheme="minorHAnsi"/>
          <w:lang w:val="en-US"/>
        </w:rPr>
        <w:t xml:space="preserve"> a sign that the case has not been polished</w:t>
      </w:r>
      <w:r w:rsidR="00543257">
        <w:rPr>
          <w:rFonts w:cstheme="minorHAnsi"/>
          <w:lang w:val="en-US"/>
        </w:rPr>
        <w:t>.</w:t>
      </w:r>
      <w:r w:rsidR="00D21E21">
        <w:rPr>
          <w:rFonts w:cstheme="minorHAnsi"/>
          <w:lang w:val="en-US"/>
        </w:rPr>
        <w:t xml:space="preserve"> </w:t>
      </w:r>
      <w:r w:rsidR="00543257">
        <w:rPr>
          <w:rFonts w:cstheme="minorHAnsi"/>
          <w:lang w:val="en-US"/>
        </w:rPr>
        <w:t>B</w:t>
      </w:r>
      <w:r w:rsidR="00D21E21">
        <w:rPr>
          <w:rFonts w:cstheme="minorHAnsi"/>
          <w:lang w:val="en-US"/>
        </w:rPr>
        <w:t xml:space="preserve">etter understanding of </w:t>
      </w:r>
      <w:r w:rsidR="00580256">
        <w:rPr>
          <w:rFonts w:cstheme="minorHAnsi"/>
          <w:lang w:val="en-US"/>
        </w:rPr>
        <w:t>silver sulfide</w:t>
      </w:r>
      <w:r w:rsidR="00D21E21">
        <w:rPr>
          <w:rFonts w:cstheme="minorHAnsi"/>
          <w:lang w:val="en-US"/>
        </w:rPr>
        <w:t xml:space="preserve"> tarnish and its formation could lead to </w:t>
      </w:r>
      <w:r w:rsidR="00580256">
        <w:rPr>
          <w:rFonts w:cstheme="minorHAnsi"/>
          <w:lang w:val="en-US"/>
        </w:rPr>
        <w:t>a</w:t>
      </w:r>
      <w:r w:rsidR="00543257">
        <w:rPr>
          <w:rFonts w:cstheme="minorHAnsi"/>
          <w:lang w:val="en-US"/>
        </w:rPr>
        <w:t xml:space="preserve"> desire</w:t>
      </w:r>
      <w:r w:rsidR="00D21E21">
        <w:rPr>
          <w:rFonts w:cstheme="minorHAnsi"/>
          <w:lang w:val="en-US"/>
        </w:rPr>
        <w:t xml:space="preserve"> to prevent it</w:t>
      </w:r>
      <w:r w:rsidR="00BE7ECE">
        <w:rPr>
          <w:rFonts w:cstheme="minorHAnsi"/>
          <w:lang w:val="en-US"/>
        </w:rPr>
        <w:t xml:space="preserve">s formation </w:t>
      </w:r>
      <w:r w:rsidR="00D33BE5">
        <w:rPr>
          <w:rFonts w:cstheme="minorHAnsi"/>
          <w:lang w:val="en-US"/>
        </w:rPr>
        <w:t>with the aim of</w:t>
      </w:r>
      <w:r w:rsidR="00BE7ECE">
        <w:rPr>
          <w:rFonts w:cstheme="minorHAnsi"/>
          <w:lang w:val="en-US"/>
        </w:rPr>
        <w:t xml:space="preserve"> preserv</w:t>
      </w:r>
      <w:r w:rsidR="00D33BE5">
        <w:rPr>
          <w:rFonts w:cstheme="minorHAnsi"/>
          <w:lang w:val="en-US"/>
        </w:rPr>
        <w:t>ing</w:t>
      </w:r>
      <w:r w:rsidR="00BE7ECE">
        <w:rPr>
          <w:rFonts w:cstheme="minorHAnsi"/>
          <w:lang w:val="en-US"/>
        </w:rPr>
        <w:t xml:space="preserve"> the visual integrity of watches</w:t>
      </w:r>
      <w:r w:rsidR="00D21E21">
        <w:rPr>
          <w:rFonts w:cstheme="minorHAnsi"/>
          <w:lang w:val="en-US"/>
        </w:rPr>
        <w:t xml:space="preserve">. </w:t>
      </w:r>
      <w:r w:rsidR="00543257">
        <w:rPr>
          <w:rFonts w:cstheme="minorHAnsi"/>
          <w:lang w:val="en-US"/>
        </w:rPr>
        <w:t>Preventive environmental controls</w:t>
      </w:r>
      <w:r w:rsidR="00D21E21">
        <w:rPr>
          <w:rFonts w:cstheme="minorHAnsi"/>
          <w:lang w:val="en-US"/>
        </w:rPr>
        <w:t xml:space="preserve"> such as </w:t>
      </w:r>
      <w:r w:rsidR="00580256">
        <w:rPr>
          <w:rFonts w:cstheme="minorHAnsi"/>
          <w:lang w:val="en-US"/>
        </w:rPr>
        <w:t>limiting the</w:t>
      </w:r>
      <w:r w:rsidR="00D21E21">
        <w:rPr>
          <w:rFonts w:cstheme="minorHAnsi"/>
          <w:lang w:val="en-US"/>
        </w:rPr>
        <w:t xml:space="preserve"> exposure </w:t>
      </w:r>
      <w:r w:rsidR="00543257">
        <w:rPr>
          <w:rFonts w:cstheme="minorHAnsi"/>
          <w:lang w:val="en-US"/>
        </w:rPr>
        <w:t xml:space="preserve">of watches </w:t>
      </w:r>
      <w:r w:rsidR="00D21E21">
        <w:rPr>
          <w:rFonts w:cstheme="minorHAnsi"/>
          <w:lang w:val="en-US"/>
        </w:rPr>
        <w:t>to environmental sulfurs</w:t>
      </w:r>
      <w:r w:rsidR="00063583">
        <w:rPr>
          <w:rFonts w:cstheme="minorHAnsi"/>
          <w:lang w:val="en-US"/>
        </w:rPr>
        <w:t>,</w:t>
      </w:r>
      <w:r w:rsidR="00D21E21">
        <w:rPr>
          <w:rFonts w:cstheme="minorHAnsi"/>
          <w:lang w:val="en-US"/>
        </w:rPr>
        <w:t xml:space="preserve"> </w:t>
      </w:r>
      <w:r w:rsidR="00063583">
        <w:rPr>
          <w:rFonts w:cstheme="minorHAnsi"/>
          <w:lang w:val="en-US"/>
        </w:rPr>
        <w:t>controlling</w:t>
      </w:r>
      <w:r w:rsidR="00D21E21">
        <w:rPr>
          <w:rFonts w:cstheme="minorHAnsi"/>
          <w:lang w:val="en-US"/>
        </w:rPr>
        <w:t xml:space="preserve"> relative humidity</w:t>
      </w:r>
      <w:r w:rsidR="00543257">
        <w:rPr>
          <w:rFonts w:cstheme="minorHAnsi"/>
          <w:lang w:val="en-US"/>
        </w:rPr>
        <w:t xml:space="preserve"> </w:t>
      </w:r>
      <w:r w:rsidR="00BE7ECE">
        <w:rPr>
          <w:rFonts w:cstheme="minorHAnsi"/>
          <w:lang w:val="en-US"/>
        </w:rPr>
        <w:t xml:space="preserve">and the use of scavengers </w:t>
      </w:r>
      <w:r w:rsidR="00293463">
        <w:rPr>
          <w:rFonts w:cstheme="minorHAnsi"/>
          <w:lang w:val="en-US"/>
        </w:rPr>
        <w:t>will</w:t>
      </w:r>
      <w:r w:rsidR="00543257">
        <w:rPr>
          <w:rFonts w:cstheme="minorHAnsi"/>
          <w:lang w:val="en-US"/>
        </w:rPr>
        <w:t xml:space="preserve"> help in limiting the formation of silver sulfides on watches. </w:t>
      </w:r>
    </w:p>
    <w:p w:rsidR="005E0640" w:rsidRDefault="006F0E08">
      <w:pPr>
        <w:rPr>
          <w:rFonts w:cstheme="minorHAnsi"/>
          <w:lang w:val="en-US"/>
        </w:rPr>
      </w:pPr>
      <w:r w:rsidRPr="00E63A60">
        <w:rPr>
          <w:rFonts w:cstheme="minorHAnsi"/>
          <w:lang w:val="en-US"/>
        </w:rPr>
        <w:tab/>
      </w:r>
    </w:p>
    <w:p w:rsidR="000234E7" w:rsidRDefault="000234E7">
      <w:pPr>
        <w:rPr>
          <w:rFonts w:cstheme="minorHAnsi"/>
          <w:lang w:val="en-US"/>
        </w:rPr>
      </w:pPr>
      <w:r>
        <w:rPr>
          <w:rFonts w:cstheme="minorHAnsi"/>
          <w:lang w:val="en-US"/>
        </w:rPr>
        <w:br w:type="page"/>
      </w:r>
    </w:p>
    <w:p w:rsidR="00C01871" w:rsidRDefault="00C01871" w:rsidP="00C01871">
      <w:pPr>
        <w:rPr>
          <w:rFonts w:cstheme="minorHAnsi"/>
          <w:u w:val="single"/>
          <w:lang w:val="en-US"/>
        </w:rPr>
      </w:pPr>
      <w:r>
        <w:rPr>
          <w:rFonts w:cstheme="minorHAnsi"/>
          <w:u w:val="single"/>
          <w:lang w:val="en-US"/>
        </w:rPr>
        <w:lastRenderedPageBreak/>
        <w:t>References</w:t>
      </w:r>
    </w:p>
    <w:p w:rsidR="00C01871" w:rsidRDefault="00C01871" w:rsidP="00C01871">
      <w:pPr>
        <w:rPr>
          <w:rFonts w:cstheme="minorHAnsi"/>
          <w:u w:val="single"/>
          <w:lang w:val="en-US"/>
        </w:rPr>
      </w:pPr>
    </w:p>
    <w:p w:rsidR="00C01871" w:rsidRDefault="00C01871" w:rsidP="00C01871">
      <w:pPr>
        <w:rPr>
          <w:rFonts w:cstheme="minorHAnsi"/>
          <w:lang w:val="en-US"/>
        </w:rPr>
      </w:pPr>
      <w:r>
        <w:rPr>
          <w:rFonts w:cstheme="minorHAnsi"/>
          <w:lang w:val="en-US"/>
        </w:rPr>
        <w:t>1</w:t>
      </w:r>
      <w:r w:rsidR="00C81363">
        <w:rPr>
          <w:rFonts w:cstheme="minorHAnsi"/>
          <w:lang w:val="en-US"/>
        </w:rPr>
        <w:t xml:space="preserve">. </w:t>
      </w:r>
      <w:proofErr w:type="spellStart"/>
      <w:r w:rsidR="00C81363">
        <w:rPr>
          <w:rFonts w:cstheme="minorHAnsi"/>
          <w:lang w:val="en-US"/>
        </w:rPr>
        <w:t>Dorning</w:t>
      </w:r>
      <w:proofErr w:type="spellEnd"/>
      <w:r w:rsidR="00C81363">
        <w:rPr>
          <w:rFonts w:cstheme="minorHAnsi"/>
          <w:lang w:val="en-US"/>
        </w:rPr>
        <w:t xml:space="preserve">, </w:t>
      </w:r>
      <w:r w:rsidR="00F00C87">
        <w:rPr>
          <w:rFonts w:cstheme="minorHAnsi"/>
          <w:lang w:val="en-US"/>
        </w:rPr>
        <w:t>p.3</w:t>
      </w:r>
    </w:p>
    <w:p w:rsidR="00C81363" w:rsidRDefault="00C81363" w:rsidP="00C01871">
      <w:pPr>
        <w:rPr>
          <w:rFonts w:cstheme="minorHAnsi"/>
          <w:lang w:val="en-US"/>
        </w:rPr>
      </w:pPr>
      <w:r>
        <w:rPr>
          <w:rFonts w:cstheme="minorHAnsi"/>
          <w:lang w:val="en-US"/>
        </w:rPr>
        <w:t>2. Selwyn, p.7</w:t>
      </w:r>
    </w:p>
    <w:p w:rsidR="00C81363" w:rsidRDefault="00C81363" w:rsidP="00C01871">
      <w:pPr>
        <w:rPr>
          <w:rFonts w:cstheme="minorHAnsi"/>
          <w:lang w:val="en-US"/>
        </w:rPr>
      </w:pPr>
      <w:r>
        <w:rPr>
          <w:rFonts w:cstheme="minorHAnsi"/>
          <w:lang w:val="en-US"/>
        </w:rPr>
        <w:t>3.</w:t>
      </w:r>
      <w:r w:rsidRPr="00C81363">
        <w:rPr>
          <w:rFonts w:cstheme="minorHAnsi"/>
          <w:lang w:val="en-US"/>
        </w:rPr>
        <w:t xml:space="preserve"> </w:t>
      </w:r>
      <w:r>
        <w:rPr>
          <w:rFonts w:cstheme="minorHAnsi"/>
          <w:lang w:val="en-US"/>
        </w:rPr>
        <w:t>Ibid, p.76</w:t>
      </w:r>
    </w:p>
    <w:p w:rsidR="00C81363" w:rsidRDefault="00C81363" w:rsidP="00C01871">
      <w:pPr>
        <w:rPr>
          <w:rFonts w:cstheme="minorHAnsi"/>
          <w:lang w:val="en-US"/>
        </w:rPr>
      </w:pPr>
      <w:r>
        <w:rPr>
          <w:rFonts w:cstheme="minorHAnsi"/>
          <w:lang w:val="en-US"/>
        </w:rPr>
        <w:t>4.</w:t>
      </w:r>
      <w:r w:rsidRPr="00C81363">
        <w:rPr>
          <w:rFonts w:cstheme="minorHAnsi"/>
          <w:lang w:val="en-US"/>
        </w:rPr>
        <w:t xml:space="preserve"> </w:t>
      </w:r>
      <w:r>
        <w:rPr>
          <w:rFonts w:cstheme="minorHAnsi"/>
          <w:lang w:val="en-US"/>
        </w:rPr>
        <w:t>Ibid,</w:t>
      </w:r>
      <w:r w:rsidRPr="00E63A60">
        <w:rPr>
          <w:rFonts w:cstheme="minorHAnsi"/>
          <w:lang w:val="en-US"/>
        </w:rPr>
        <w:t xml:space="preserve"> p</w:t>
      </w:r>
      <w:r>
        <w:rPr>
          <w:rFonts w:cstheme="minorHAnsi"/>
          <w:lang w:val="en-US"/>
        </w:rPr>
        <w:t>.</w:t>
      </w:r>
      <w:r w:rsidRPr="00E63A60">
        <w:rPr>
          <w:rFonts w:cstheme="minorHAnsi"/>
          <w:lang w:val="en-US"/>
        </w:rPr>
        <w:t>79</w:t>
      </w:r>
    </w:p>
    <w:p w:rsidR="00C81363" w:rsidRDefault="00C81363" w:rsidP="00C01871">
      <w:pPr>
        <w:rPr>
          <w:rFonts w:cstheme="minorHAnsi"/>
          <w:lang w:val="en-US"/>
        </w:rPr>
      </w:pPr>
      <w:r>
        <w:rPr>
          <w:rFonts w:cstheme="minorHAnsi"/>
          <w:lang w:val="en-US"/>
        </w:rPr>
        <w:t>5. Ibid,</w:t>
      </w:r>
      <w:r w:rsidRPr="00E63A60">
        <w:rPr>
          <w:rFonts w:cstheme="minorHAnsi"/>
          <w:lang w:val="en-US"/>
        </w:rPr>
        <w:t xml:space="preserve"> p</w:t>
      </w:r>
      <w:r>
        <w:rPr>
          <w:rFonts w:cstheme="minorHAnsi"/>
          <w:lang w:val="en-US"/>
        </w:rPr>
        <w:t>.</w:t>
      </w:r>
      <w:r w:rsidRPr="00E63A60">
        <w:rPr>
          <w:rFonts w:cstheme="minorHAnsi"/>
          <w:lang w:val="en-US"/>
        </w:rPr>
        <w:t xml:space="preserve"> 138</w:t>
      </w:r>
    </w:p>
    <w:p w:rsidR="00C81363" w:rsidRDefault="00C81363" w:rsidP="00C01871">
      <w:pPr>
        <w:rPr>
          <w:rFonts w:cstheme="minorHAnsi"/>
          <w:lang w:val="en-US"/>
        </w:rPr>
      </w:pPr>
      <w:r>
        <w:rPr>
          <w:rFonts w:cstheme="minorHAnsi"/>
          <w:lang w:val="en-US"/>
        </w:rPr>
        <w:t>6.</w:t>
      </w:r>
      <w:r w:rsidRPr="00C81363">
        <w:rPr>
          <w:rFonts w:cstheme="minorHAnsi"/>
          <w:lang w:val="en-US"/>
        </w:rPr>
        <w:t xml:space="preserve"> </w:t>
      </w:r>
      <w:r>
        <w:rPr>
          <w:rFonts w:cstheme="minorHAnsi"/>
          <w:lang w:val="en-US"/>
        </w:rPr>
        <w:t>New York State Department of Health, 2005.</w:t>
      </w:r>
    </w:p>
    <w:p w:rsidR="00C81363" w:rsidRDefault="00C81363" w:rsidP="00C01871">
      <w:pPr>
        <w:rPr>
          <w:rFonts w:cstheme="minorHAnsi"/>
          <w:lang w:val="en-US"/>
        </w:rPr>
      </w:pPr>
      <w:r>
        <w:rPr>
          <w:rFonts w:cstheme="minorHAnsi"/>
          <w:lang w:val="en-US"/>
        </w:rPr>
        <w:t>7.</w:t>
      </w:r>
      <w:r w:rsidRPr="00C81363">
        <w:rPr>
          <w:rFonts w:cstheme="minorHAnsi"/>
          <w:lang w:val="en-US"/>
        </w:rPr>
        <w:t xml:space="preserve"> </w:t>
      </w:r>
      <w:r w:rsidRPr="00E63A60">
        <w:rPr>
          <w:rFonts w:cstheme="minorHAnsi"/>
          <w:lang w:val="en-US"/>
        </w:rPr>
        <w:t>Selwyn</w:t>
      </w:r>
      <w:r>
        <w:rPr>
          <w:rFonts w:cstheme="minorHAnsi"/>
          <w:lang w:val="en-US"/>
        </w:rPr>
        <w:t>,</w:t>
      </w:r>
      <w:r w:rsidRPr="00E63A60">
        <w:rPr>
          <w:rFonts w:cstheme="minorHAnsi"/>
          <w:lang w:val="en-US"/>
        </w:rPr>
        <w:t xml:space="preserve"> p</w:t>
      </w:r>
      <w:r>
        <w:rPr>
          <w:rFonts w:cstheme="minorHAnsi"/>
          <w:lang w:val="en-US"/>
        </w:rPr>
        <w:t>.</w:t>
      </w:r>
      <w:r w:rsidRPr="00E63A60">
        <w:rPr>
          <w:rFonts w:cstheme="minorHAnsi"/>
          <w:lang w:val="en-US"/>
        </w:rPr>
        <w:t>137</w:t>
      </w:r>
    </w:p>
    <w:p w:rsidR="00C81363" w:rsidRDefault="00C81363" w:rsidP="00C01871">
      <w:pPr>
        <w:rPr>
          <w:rFonts w:cstheme="minorHAnsi"/>
          <w:lang w:val="en-US"/>
        </w:rPr>
      </w:pPr>
      <w:r>
        <w:rPr>
          <w:rFonts w:cstheme="minorHAnsi"/>
          <w:lang w:val="en-US"/>
        </w:rPr>
        <w:t xml:space="preserve">8. </w:t>
      </w:r>
      <w:proofErr w:type="spellStart"/>
      <w:r>
        <w:rPr>
          <w:rFonts w:cstheme="minorHAnsi"/>
          <w:lang w:val="en-US"/>
        </w:rPr>
        <w:t>Grzywacz</w:t>
      </w:r>
      <w:proofErr w:type="spellEnd"/>
      <w:r>
        <w:rPr>
          <w:rFonts w:cstheme="minorHAnsi"/>
          <w:lang w:val="en-US"/>
        </w:rPr>
        <w:t xml:space="preserve">, </w:t>
      </w:r>
      <w:r w:rsidR="00DF63ED">
        <w:rPr>
          <w:rFonts w:cstheme="minorHAnsi"/>
          <w:lang w:val="en-US"/>
        </w:rPr>
        <w:t>p.29</w:t>
      </w:r>
    </w:p>
    <w:p w:rsidR="00C81363" w:rsidRDefault="00C81363" w:rsidP="00C01871">
      <w:pPr>
        <w:rPr>
          <w:rFonts w:cstheme="minorHAnsi"/>
          <w:lang w:val="en-US"/>
        </w:rPr>
      </w:pPr>
      <w:r>
        <w:rPr>
          <w:rFonts w:cstheme="minorHAnsi"/>
          <w:lang w:val="en-US"/>
        </w:rPr>
        <w:t xml:space="preserve">9. </w:t>
      </w:r>
      <w:proofErr w:type="spellStart"/>
      <w:r>
        <w:rPr>
          <w:rFonts w:cstheme="minorHAnsi"/>
          <w:lang w:val="en-US"/>
        </w:rPr>
        <w:t>Grzywacz</w:t>
      </w:r>
      <w:proofErr w:type="spellEnd"/>
      <w:r>
        <w:rPr>
          <w:rFonts w:cstheme="minorHAnsi"/>
          <w:lang w:val="en-US"/>
        </w:rPr>
        <w:t xml:space="preserve">, </w:t>
      </w:r>
      <w:r w:rsidR="00DF63ED">
        <w:rPr>
          <w:rFonts w:cstheme="minorHAnsi"/>
          <w:lang w:val="en-US"/>
        </w:rPr>
        <w:t>p.4</w:t>
      </w:r>
      <w:r>
        <w:rPr>
          <w:rFonts w:cstheme="minorHAnsi"/>
          <w:lang w:val="en-US"/>
        </w:rPr>
        <w:t>.</w:t>
      </w:r>
    </w:p>
    <w:p w:rsidR="00C81363" w:rsidRPr="00C01871" w:rsidRDefault="00C81363" w:rsidP="00C01871">
      <w:pPr>
        <w:rPr>
          <w:rFonts w:cstheme="minorHAnsi"/>
          <w:lang w:val="en-US"/>
        </w:rPr>
      </w:pPr>
      <w:r>
        <w:rPr>
          <w:rFonts w:cstheme="minorHAnsi"/>
          <w:lang w:val="en-US"/>
        </w:rPr>
        <w:t>10. Canadian Conservation Institute, 2007.</w:t>
      </w:r>
    </w:p>
    <w:p w:rsidR="00C01871" w:rsidRDefault="00C01871" w:rsidP="000234E7">
      <w:pPr>
        <w:jc w:val="center"/>
        <w:rPr>
          <w:rFonts w:cstheme="minorHAnsi"/>
          <w:u w:val="single"/>
          <w:lang w:val="en-US"/>
        </w:rPr>
      </w:pPr>
    </w:p>
    <w:p w:rsidR="005B5DD1" w:rsidRDefault="000234E7" w:rsidP="000234E7">
      <w:pPr>
        <w:jc w:val="center"/>
        <w:rPr>
          <w:rFonts w:cstheme="minorHAnsi"/>
          <w:u w:val="single"/>
          <w:lang w:val="en-US"/>
        </w:rPr>
      </w:pPr>
      <w:r w:rsidRPr="000234E7">
        <w:rPr>
          <w:rFonts w:cstheme="minorHAnsi"/>
          <w:u w:val="single"/>
          <w:lang w:val="en-US"/>
        </w:rPr>
        <w:t>Reference List</w:t>
      </w:r>
    </w:p>
    <w:p w:rsidR="0047224A" w:rsidRDefault="0047224A" w:rsidP="000234E7">
      <w:pPr>
        <w:rPr>
          <w:rFonts w:cstheme="minorHAnsi"/>
          <w:lang w:val="en-US"/>
        </w:rPr>
      </w:pPr>
    </w:p>
    <w:p w:rsidR="000234E7" w:rsidRDefault="000234E7" w:rsidP="000234E7">
      <w:pPr>
        <w:rPr>
          <w:rFonts w:cstheme="minorHAnsi"/>
          <w:lang w:val="en-US"/>
        </w:rPr>
      </w:pPr>
      <w:proofErr w:type="spellStart"/>
      <w:r>
        <w:rPr>
          <w:rFonts w:cstheme="minorHAnsi"/>
          <w:lang w:val="en-US"/>
        </w:rPr>
        <w:t>Dorning</w:t>
      </w:r>
      <w:proofErr w:type="spellEnd"/>
      <w:r>
        <w:rPr>
          <w:rFonts w:cstheme="minorHAnsi"/>
          <w:lang w:val="en-US"/>
        </w:rPr>
        <w:t xml:space="preserve">, D. (2018) </w:t>
      </w:r>
      <w:r>
        <w:rPr>
          <w:rFonts w:cstheme="minorHAnsi"/>
          <w:lang w:val="en-US"/>
        </w:rPr>
        <w:tab/>
      </w:r>
      <w:r>
        <w:rPr>
          <w:rFonts w:cstheme="minorHAnsi"/>
          <w:lang w:val="en-US"/>
        </w:rPr>
        <w:tab/>
        <w:t xml:space="preserve">'Metals and Their Microstructure', West Dean College. </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Unpublished</w:t>
      </w:r>
    </w:p>
    <w:p w:rsidR="00351159" w:rsidRDefault="00351159" w:rsidP="000234E7">
      <w:pPr>
        <w:rPr>
          <w:rFonts w:cstheme="minorHAnsi"/>
          <w:lang w:val="en-US"/>
        </w:rPr>
      </w:pPr>
    </w:p>
    <w:p w:rsidR="00351159" w:rsidRDefault="00351159" w:rsidP="000234E7">
      <w:pPr>
        <w:rPr>
          <w:rFonts w:cstheme="minorHAnsi"/>
          <w:lang w:val="en-US"/>
        </w:rPr>
      </w:pPr>
      <w:proofErr w:type="spellStart"/>
      <w:r>
        <w:rPr>
          <w:rFonts w:cstheme="minorHAnsi"/>
          <w:lang w:val="en-US"/>
        </w:rPr>
        <w:t>Grzywacz</w:t>
      </w:r>
      <w:proofErr w:type="spellEnd"/>
      <w:r>
        <w:rPr>
          <w:rFonts w:cstheme="minorHAnsi"/>
          <w:lang w:val="en-US"/>
        </w:rPr>
        <w:t>, C.</w:t>
      </w:r>
      <w:r>
        <w:rPr>
          <w:rFonts w:cstheme="minorHAnsi"/>
          <w:lang w:val="en-US"/>
        </w:rPr>
        <w:tab/>
      </w:r>
      <w:r>
        <w:rPr>
          <w:rFonts w:cstheme="minorHAnsi"/>
          <w:lang w:val="en-US"/>
        </w:rPr>
        <w:tab/>
        <w:t xml:space="preserve">'Monitoring for Gaseous Pollutants in Museum </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Environments'</w:t>
      </w:r>
      <w:r w:rsidRPr="00B9741D">
        <w:rPr>
          <w:rFonts w:cstheme="minorHAnsi"/>
          <w:i/>
          <w:lang w:val="en-US"/>
        </w:rPr>
        <w:t>, Tools for Conservation</w:t>
      </w:r>
      <w:r>
        <w:rPr>
          <w:rFonts w:cstheme="minorHAnsi"/>
          <w:lang w:val="en-US"/>
        </w:rPr>
        <w:t xml:space="preserve">. </w:t>
      </w:r>
      <w:r w:rsidR="00C9353D">
        <w:rPr>
          <w:rFonts w:cstheme="minorHAnsi"/>
          <w:lang w:val="en-US"/>
        </w:rPr>
        <w:t xml:space="preserve">Los Angeles, CA: </w:t>
      </w:r>
      <w:r w:rsidR="00C9353D">
        <w:rPr>
          <w:rFonts w:cstheme="minorHAnsi"/>
          <w:lang w:val="en-US"/>
        </w:rPr>
        <w:tab/>
      </w:r>
      <w:r w:rsidR="00C9353D">
        <w:rPr>
          <w:rFonts w:cstheme="minorHAnsi"/>
          <w:lang w:val="en-US"/>
        </w:rPr>
        <w:tab/>
      </w:r>
      <w:r w:rsidR="00C9353D">
        <w:rPr>
          <w:rFonts w:cstheme="minorHAnsi"/>
          <w:lang w:val="en-US"/>
        </w:rPr>
        <w:tab/>
      </w:r>
      <w:r w:rsidR="00C9353D">
        <w:rPr>
          <w:rFonts w:cstheme="minorHAnsi"/>
          <w:lang w:val="en-US"/>
        </w:rPr>
        <w:tab/>
      </w:r>
      <w:r w:rsidR="00C9353D">
        <w:rPr>
          <w:rFonts w:cstheme="minorHAnsi"/>
          <w:lang w:val="en-US"/>
        </w:rPr>
        <w:tab/>
      </w:r>
      <w:r>
        <w:rPr>
          <w:rFonts w:cstheme="minorHAnsi"/>
          <w:lang w:val="en-US"/>
        </w:rPr>
        <w:t>Getty Publications</w:t>
      </w:r>
      <w:r w:rsidR="00C9353D">
        <w:rPr>
          <w:rFonts w:cstheme="minorHAnsi"/>
          <w:lang w:val="en-US"/>
        </w:rPr>
        <w:t xml:space="preserve">, 2006: </w:t>
      </w:r>
    </w:p>
    <w:p w:rsidR="00EC317C" w:rsidRDefault="00EC317C" w:rsidP="000234E7">
      <w:pPr>
        <w:rPr>
          <w:rFonts w:cstheme="minorHAnsi"/>
          <w:lang w:val="en-US"/>
        </w:rPr>
      </w:pPr>
    </w:p>
    <w:p w:rsidR="00EC317C" w:rsidRDefault="00EC317C" w:rsidP="000234E7">
      <w:pPr>
        <w:rPr>
          <w:rFonts w:cstheme="minorHAnsi"/>
          <w:lang w:val="en-US"/>
        </w:rPr>
      </w:pPr>
      <w:r>
        <w:rPr>
          <w:rFonts w:cstheme="minorHAnsi"/>
          <w:lang w:val="en-US"/>
        </w:rPr>
        <w:t xml:space="preserve">Selwyn, L. </w:t>
      </w:r>
      <w:r>
        <w:rPr>
          <w:rFonts w:cstheme="minorHAnsi"/>
          <w:lang w:val="en-US"/>
        </w:rPr>
        <w:tab/>
      </w:r>
      <w:r>
        <w:rPr>
          <w:rFonts w:cstheme="minorHAnsi"/>
          <w:lang w:val="en-US"/>
        </w:rPr>
        <w:tab/>
      </w:r>
      <w:r w:rsidRPr="00EC317C">
        <w:rPr>
          <w:rFonts w:cstheme="minorHAnsi"/>
          <w:i/>
          <w:lang w:val="en-US"/>
        </w:rPr>
        <w:t xml:space="preserve">Metals and Corrosion, A Handbook for the Conservation </w:t>
      </w:r>
      <w:r w:rsidRPr="00EC317C">
        <w:rPr>
          <w:rFonts w:cstheme="minorHAnsi"/>
          <w:i/>
          <w:lang w:val="en-US"/>
        </w:rPr>
        <w:tab/>
      </w:r>
      <w:r w:rsidRPr="00EC317C">
        <w:rPr>
          <w:rFonts w:cstheme="minorHAnsi"/>
          <w:i/>
          <w:lang w:val="en-US"/>
        </w:rPr>
        <w:tab/>
      </w:r>
      <w:r w:rsidRPr="00EC317C">
        <w:rPr>
          <w:rFonts w:cstheme="minorHAnsi"/>
          <w:i/>
          <w:lang w:val="en-US"/>
        </w:rPr>
        <w:tab/>
      </w:r>
      <w:r w:rsidRPr="00EC317C">
        <w:rPr>
          <w:rFonts w:cstheme="minorHAnsi"/>
          <w:i/>
          <w:lang w:val="en-US"/>
        </w:rPr>
        <w:tab/>
      </w:r>
      <w:r w:rsidRPr="00EC317C">
        <w:rPr>
          <w:rFonts w:cstheme="minorHAnsi"/>
          <w:i/>
          <w:lang w:val="en-US"/>
        </w:rPr>
        <w:tab/>
        <w:t>Professional</w:t>
      </w:r>
      <w:r>
        <w:rPr>
          <w:rFonts w:cstheme="minorHAnsi"/>
          <w:i/>
          <w:lang w:val="en-US"/>
        </w:rPr>
        <w:t xml:space="preserve">. </w:t>
      </w:r>
      <w:r w:rsidR="00C9353D">
        <w:rPr>
          <w:rFonts w:cstheme="minorHAnsi"/>
          <w:lang w:val="en-US"/>
        </w:rPr>
        <w:t xml:space="preserve">Ottawa: </w:t>
      </w:r>
      <w:r w:rsidR="000F0E3B">
        <w:rPr>
          <w:rFonts w:cstheme="minorHAnsi"/>
          <w:lang w:val="en-US"/>
        </w:rPr>
        <w:t>Canadian Conservation Institut</w:t>
      </w:r>
      <w:r w:rsidR="00C9353D">
        <w:rPr>
          <w:rFonts w:cstheme="minorHAnsi"/>
          <w:lang w:val="en-US"/>
        </w:rPr>
        <w:t xml:space="preserve">e, 2004:   </w:t>
      </w:r>
      <w:r w:rsidR="00C9353D">
        <w:rPr>
          <w:rFonts w:cstheme="minorHAnsi"/>
          <w:lang w:val="en-US"/>
        </w:rPr>
        <w:tab/>
      </w:r>
      <w:r w:rsidR="00C9353D">
        <w:rPr>
          <w:rFonts w:cstheme="minorHAnsi"/>
          <w:lang w:val="en-US"/>
        </w:rPr>
        <w:tab/>
      </w:r>
      <w:r w:rsidR="00C9353D">
        <w:rPr>
          <w:rFonts w:cstheme="minorHAnsi"/>
          <w:lang w:val="en-US"/>
        </w:rPr>
        <w:tab/>
      </w:r>
      <w:r w:rsidR="00C9353D">
        <w:rPr>
          <w:rFonts w:cstheme="minorHAnsi"/>
          <w:lang w:val="en-US"/>
        </w:rPr>
        <w:tab/>
        <w:t>7,76,79,131,137.</w:t>
      </w:r>
    </w:p>
    <w:p w:rsidR="0047224A" w:rsidRDefault="0047224A" w:rsidP="000234E7">
      <w:pPr>
        <w:rPr>
          <w:rFonts w:cstheme="minorHAnsi"/>
          <w:lang w:val="en-US"/>
        </w:rPr>
      </w:pPr>
    </w:p>
    <w:p w:rsidR="0047224A" w:rsidRPr="0047224A" w:rsidRDefault="0047224A" w:rsidP="0047224A">
      <w:pPr>
        <w:jc w:val="center"/>
        <w:rPr>
          <w:rFonts w:cstheme="minorHAnsi"/>
          <w:u w:val="single"/>
          <w:lang w:val="en-US"/>
        </w:rPr>
      </w:pPr>
      <w:r w:rsidRPr="0047224A">
        <w:rPr>
          <w:rFonts w:cstheme="minorHAnsi"/>
          <w:u w:val="single"/>
          <w:lang w:val="en-US"/>
        </w:rPr>
        <w:t>Internet Sources</w:t>
      </w:r>
    </w:p>
    <w:p w:rsidR="0047224A" w:rsidRDefault="0047224A" w:rsidP="000234E7">
      <w:pPr>
        <w:rPr>
          <w:rFonts w:cstheme="minorHAnsi"/>
          <w:lang w:val="en-US"/>
        </w:rPr>
      </w:pPr>
    </w:p>
    <w:p w:rsidR="00942FB2" w:rsidRDefault="00942FB2" w:rsidP="000234E7">
      <w:pPr>
        <w:rPr>
          <w:rFonts w:cstheme="minorHAnsi"/>
          <w:lang w:val="en-US"/>
        </w:rPr>
      </w:pPr>
      <w:r>
        <w:rPr>
          <w:rFonts w:cstheme="minorHAnsi"/>
          <w:lang w:val="en-US"/>
        </w:rPr>
        <w:t>Canadian Conservation Institute</w:t>
      </w:r>
      <w:r>
        <w:rPr>
          <w:rFonts w:cstheme="minorHAnsi"/>
          <w:lang w:val="en-US"/>
        </w:rPr>
        <w:tab/>
      </w:r>
      <w:r>
        <w:rPr>
          <w:rFonts w:cstheme="minorHAnsi"/>
          <w:lang w:val="en-US"/>
        </w:rPr>
        <w:tab/>
        <w:t>'Storage of Metals'</w:t>
      </w:r>
      <w:r w:rsidRPr="00942FB2">
        <w:rPr>
          <w:lang w:val="en-US"/>
        </w:rPr>
        <w:t xml:space="preserve"> </w:t>
      </w:r>
      <w:r>
        <w:rPr>
          <w:lang w:val="en-US"/>
        </w:rPr>
        <w:t>(2017)</w:t>
      </w:r>
      <w:r w:rsidR="00C9353D" w:rsidRPr="00C9353D">
        <w:rPr>
          <w:rFonts w:cstheme="minorHAnsi"/>
          <w:lang w:val="en-US"/>
        </w:rPr>
        <w:t xml:space="preserve"> </w:t>
      </w:r>
      <w:r w:rsidR="00DF63ED">
        <w:rPr>
          <w:rFonts w:cstheme="minorHAnsi"/>
          <w:lang w:val="en-US"/>
        </w:rPr>
        <w:tab/>
      </w:r>
      <w:r w:rsidR="00DF63ED">
        <w:rPr>
          <w:rFonts w:cstheme="minorHAnsi"/>
          <w:lang w:val="en-US"/>
        </w:rPr>
        <w:tab/>
      </w:r>
      <w:r w:rsidR="00DF63ED">
        <w:rPr>
          <w:rFonts w:cstheme="minorHAnsi"/>
          <w:lang w:val="en-US"/>
        </w:rPr>
        <w:tab/>
      </w:r>
      <w:r w:rsidR="00DF63ED">
        <w:rPr>
          <w:rFonts w:cstheme="minorHAnsi"/>
          <w:lang w:val="en-US"/>
        </w:rPr>
        <w:tab/>
      </w:r>
      <w:r w:rsidR="00DF63ED">
        <w:rPr>
          <w:rFonts w:cstheme="minorHAnsi"/>
          <w:lang w:val="en-US"/>
        </w:rPr>
        <w:tab/>
      </w:r>
      <w:r w:rsidR="00DF63ED">
        <w:rPr>
          <w:rFonts w:cstheme="minorHAnsi"/>
          <w:lang w:val="en-US"/>
        </w:rPr>
        <w:tab/>
      </w:r>
      <w:r w:rsidR="00DF63ED">
        <w:rPr>
          <w:rFonts w:cstheme="minorHAnsi"/>
          <w:lang w:val="en-US"/>
        </w:rPr>
        <w:tab/>
      </w:r>
      <w:r w:rsidR="00C9353D">
        <w:rPr>
          <w:rFonts w:cstheme="minorHAnsi"/>
          <w:lang w:val="en-US"/>
        </w:rPr>
        <w:t>Accessed: January 15, 2018</w:t>
      </w:r>
      <w:r>
        <w:rPr>
          <w:lang w:val="en-US"/>
        </w:rPr>
        <w:tab/>
      </w:r>
      <w:r w:rsidR="00C9353D">
        <w:rPr>
          <w:lang w:val="en-US"/>
        </w:rPr>
        <w:tab/>
      </w:r>
      <w:r w:rsidR="00C9353D">
        <w:rPr>
          <w:lang w:val="en-US"/>
        </w:rPr>
        <w:tab/>
      </w:r>
      <w:r w:rsidRPr="00942FB2">
        <w:rPr>
          <w:rFonts w:cstheme="minorHAnsi"/>
          <w:lang w:val="en-US"/>
        </w:rPr>
        <w:t>https://www.canada.ca/en/conservation-institute/services/conservation-preservation-publications/canadian-conservation-institute-notes/storage-metals.html</w:t>
      </w:r>
      <w:r>
        <w:rPr>
          <w:rFonts w:cstheme="minorHAnsi"/>
          <w:lang w:val="en-US"/>
        </w:rPr>
        <w:t xml:space="preserve"> </w:t>
      </w:r>
    </w:p>
    <w:p w:rsidR="0047224A" w:rsidRDefault="0047224A" w:rsidP="000234E7">
      <w:pPr>
        <w:rPr>
          <w:rFonts w:cstheme="minorHAnsi"/>
          <w:lang w:val="en-US"/>
        </w:rPr>
      </w:pPr>
    </w:p>
    <w:p w:rsidR="00F1488A" w:rsidRDefault="00F1488A" w:rsidP="000234E7">
      <w:pPr>
        <w:rPr>
          <w:rFonts w:cstheme="minorHAnsi"/>
          <w:lang w:val="en-US"/>
        </w:rPr>
      </w:pPr>
    </w:p>
    <w:p w:rsidR="000F0E3B" w:rsidRPr="00EC317C" w:rsidRDefault="00942FB2" w:rsidP="000234E7">
      <w:pPr>
        <w:rPr>
          <w:rFonts w:cstheme="minorHAnsi"/>
          <w:lang w:val="en-US"/>
        </w:rPr>
      </w:pPr>
      <w:r>
        <w:rPr>
          <w:rFonts w:cstheme="minorHAnsi"/>
          <w:lang w:val="en-US"/>
        </w:rPr>
        <w:t>New York State Health Department</w:t>
      </w:r>
      <w:r>
        <w:rPr>
          <w:rFonts w:cstheme="minorHAnsi"/>
          <w:lang w:val="en-US"/>
        </w:rPr>
        <w:tab/>
      </w:r>
      <w:r>
        <w:rPr>
          <w:rFonts w:cstheme="minorHAnsi"/>
          <w:lang w:val="en-US"/>
        </w:rPr>
        <w:tab/>
        <w:t>'</w:t>
      </w:r>
      <w:r w:rsidR="000F0E3B">
        <w:rPr>
          <w:rFonts w:cstheme="minorHAnsi"/>
          <w:lang w:val="en-US"/>
        </w:rPr>
        <w:t xml:space="preserve">Hydrogen Sulfide Chemical Information </w:t>
      </w:r>
      <w:r>
        <w:rPr>
          <w:rFonts w:cstheme="minorHAnsi"/>
          <w:lang w:val="en-US"/>
        </w:rPr>
        <w:tab/>
      </w:r>
      <w:r>
        <w:rPr>
          <w:rFonts w:cstheme="minorHAnsi"/>
          <w:lang w:val="en-US"/>
        </w:rPr>
        <w:tab/>
      </w:r>
      <w:r>
        <w:rPr>
          <w:rFonts w:cstheme="minorHAnsi"/>
          <w:lang w:val="en-US"/>
        </w:rPr>
        <w:tab/>
      </w:r>
      <w:r w:rsidR="00DF63ED">
        <w:rPr>
          <w:rFonts w:cstheme="minorHAnsi"/>
          <w:lang w:val="en-US"/>
        </w:rPr>
        <w:tab/>
      </w:r>
      <w:r w:rsidR="00DF63ED">
        <w:rPr>
          <w:rFonts w:cstheme="minorHAnsi"/>
          <w:lang w:val="en-US"/>
        </w:rPr>
        <w:tab/>
      </w:r>
      <w:r w:rsidR="000F0E3B">
        <w:rPr>
          <w:rFonts w:cstheme="minorHAnsi"/>
          <w:lang w:val="en-US"/>
        </w:rPr>
        <w:t>Sheet</w:t>
      </w:r>
      <w:r>
        <w:rPr>
          <w:rFonts w:cstheme="minorHAnsi"/>
          <w:lang w:val="en-US"/>
        </w:rPr>
        <w:t xml:space="preserve">' </w:t>
      </w:r>
      <w:r w:rsidR="000F0E3B">
        <w:rPr>
          <w:rFonts w:cstheme="minorHAnsi"/>
          <w:lang w:val="en-US"/>
        </w:rPr>
        <w:t>(2005</w:t>
      </w:r>
      <w:proofErr w:type="gramStart"/>
      <w:r w:rsidR="000F0E3B">
        <w:rPr>
          <w:rFonts w:cstheme="minorHAnsi"/>
          <w:lang w:val="en-US"/>
        </w:rPr>
        <w:t xml:space="preserve">)  </w:t>
      </w:r>
      <w:r w:rsidR="00C9353D" w:rsidRPr="00C9353D">
        <w:rPr>
          <w:rFonts w:cstheme="minorHAnsi"/>
          <w:i/>
          <w:lang w:val="en-US"/>
        </w:rPr>
        <w:t>Department</w:t>
      </w:r>
      <w:proofErr w:type="gramEnd"/>
      <w:r w:rsidR="00C9353D" w:rsidRPr="00C9353D">
        <w:rPr>
          <w:rFonts w:cstheme="minorHAnsi"/>
          <w:i/>
          <w:lang w:val="en-US"/>
        </w:rPr>
        <w:t xml:space="preserve"> of Health</w:t>
      </w:r>
      <w:r w:rsidR="00C9353D">
        <w:rPr>
          <w:rFonts w:cstheme="minorHAnsi"/>
          <w:lang w:val="en-US"/>
        </w:rPr>
        <w:t xml:space="preserve"> </w:t>
      </w:r>
      <w:r w:rsidR="00DF63ED">
        <w:rPr>
          <w:rFonts w:cstheme="minorHAnsi"/>
          <w:lang w:val="en-US"/>
        </w:rPr>
        <w:tab/>
      </w:r>
      <w:r w:rsidR="00DF63ED">
        <w:rPr>
          <w:rFonts w:cstheme="minorHAnsi"/>
          <w:lang w:val="en-US"/>
        </w:rPr>
        <w:tab/>
      </w:r>
      <w:r w:rsidR="00DF63ED">
        <w:rPr>
          <w:rFonts w:cstheme="minorHAnsi"/>
          <w:lang w:val="en-US"/>
        </w:rPr>
        <w:tab/>
      </w:r>
      <w:r w:rsidR="00DF63ED">
        <w:rPr>
          <w:rFonts w:cstheme="minorHAnsi"/>
          <w:lang w:val="en-US"/>
        </w:rPr>
        <w:tab/>
      </w:r>
      <w:r w:rsidR="00DF63ED">
        <w:rPr>
          <w:rFonts w:cstheme="minorHAnsi"/>
          <w:lang w:val="en-US"/>
        </w:rPr>
        <w:tab/>
      </w:r>
      <w:r w:rsidR="00DF63ED">
        <w:rPr>
          <w:rFonts w:cstheme="minorHAnsi"/>
          <w:lang w:val="en-US"/>
        </w:rPr>
        <w:tab/>
      </w:r>
      <w:r w:rsidR="00DF63ED">
        <w:rPr>
          <w:rFonts w:cstheme="minorHAnsi"/>
          <w:lang w:val="en-US"/>
        </w:rPr>
        <w:tab/>
      </w:r>
      <w:r w:rsidR="00C9353D">
        <w:rPr>
          <w:rFonts w:cstheme="minorHAnsi"/>
          <w:lang w:val="en-US"/>
        </w:rPr>
        <w:t>Accessed: January 20, 2018</w:t>
      </w:r>
      <w:r>
        <w:rPr>
          <w:rFonts w:cstheme="minorHAnsi"/>
          <w:lang w:val="en-US"/>
        </w:rPr>
        <w:t xml:space="preserve"> </w:t>
      </w:r>
      <w:r w:rsidR="0047224A">
        <w:rPr>
          <w:rFonts w:cstheme="minorHAnsi"/>
          <w:lang w:val="en-US"/>
        </w:rPr>
        <w:tab/>
      </w:r>
      <w:r w:rsidR="000F0E3B" w:rsidRPr="000F0E3B">
        <w:rPr>
          <w:rFonts w:cstheme="minorHAnsi"/>
          <w:lang w:val="en-US"/>
        </w:rPr>
        <w:t>https://www.health.ny.gov/environmental/chemicals/hydrogen_sulfide/</w:t>
      </w:r>
      <w:r w:rsidR="000F0E3B">
        <w:rPr>
          <w:rFonts w:cstheme="minorHAnsi"/>
          <w:lang w:val="en-US"/>
        </w:rPr>
        <w:t xml:space="preserve"> </w:t>
      </w:r>
      <w:r w:rsidR="0047224A">
        <w:rPr>
          <w:rFonts w:cstheme="minorHAnsi"/>
          <w:lang w:val="en-US"/>
        </w:rPr>
        <w:tab/>
      </w:r>
    </w:p>
    <w:p w:rsidR="0011048A" w:rsidRDefault="0011048A" w:rsidP="000234E7">
      <w:pPr>
        <w:rPr>
          <w:rFonts w:cstheme="minorHAnsi"/>
          <w:lang w:val="en-US"/>
        </w:rPr>
      </w:pPr>
    </w:p>
    <w:p w:rsidR="00F1488A" w:rsidRDefault="00F1488A" w:rsidP="0011048A">
      <w:pPr>
        <w:rPr>
          <w:rFonts w:cstheme="minorHAnsi"/>
          <w:lang w:val="en-US"/>
        </w:rPr>
      </w:pPr>
    </w:p>
    <w:p w:rsidR="0011048A" w:rsidRDefault="0011048A" w:rsidP="0011048A">
      <w:pPr>
        <w:rPr>
          <w:rFonts w:cstheme="minorHAnsi"/>
          <w:lang w:val="en-US"/>
        </w:rPr>
      </w:pPr>
      <w:r>
        <w:rPr>
          <w:rFonts w:cstheme="minorHAnsi"/>
          <w:lang w:val="en-US"/>
        </w:rPr>
        <w:t>Wharton, G</w:t>
      </w:r>
      <w:r w:rsidR="00F1488A">
        <w:rPr>
          <w:rFonts w:cstheme="minorHAnsi"/>
          <w:lang w:val="en-US"/>
        </w:rPr>
        <w:t>.</w:t>
      </w:r>
      <w:r>
        <w:rPr>
          <w:rFonts w:cstheme="minorHAnsi"/>
          <w:lang w:val="en-US"/>
        </w:rPr>
        <w:tab/>
      </w:r>
      <w:r>
        <w:rPr>
          <w:rFonts w:cstheme="minorHAnsi"/>
          <w:lang w:val="en-US"/>
        </w:rPr>
        <w:tab/>
        <w:t xml:space="preserve">'The Cleaning and Lacquering of Museum Silver'. </w:t>
      </w:r>
      <w:r w:rsidRPr="00DF63ED">
        <w:rPr>
          <w:rFonts w:cstheme="minorHAnsi"/>
          <w:i/>
          <w:lang w:val="en-US"/>
        </w:rPr>
        <w:t xml:space="preserve">WAAC </w:t>
      </w:r>
      <w:r w:rsidRPr="00DF63ED">
        <w:rPr>
          <w:rFonts w:cstheme="minorHAnsi"/>
          <w:i/>
          <w:lang w:val="en-US"/>
        </w:rPr>
        <w:tab/>
      </w:r>
      <w:r w:rsidRPr="00DF63ED">
        <w:rPr>
          <w:rFonts w:cstheme="minorHAnsi"/>
          <w:i/>
          <w:lang w:val="en-US"/>
        </w:rPr>
        <w:tab/>
      </w:r>
      <w:r w:rsidRPr="00DF63ED">
        <w:rPr>
          <w:rFonts w:cstheme="minorHAnsi"/>
          <w:i/>
          <w:lang w:val="en-US"/>
        </w:rPr>
        <w:tab/>
      </w:r>
      <w:r w:rsidRPr="00DF63ED">
        <w:rPr>
          <w:rFonts w:cstheme="minorHAnsi"/>
          <w:i/>
          <w:lang w:val="en-US"/>
        </w:rPr>
        <w:tab/>
      </w:r>
      <w:r w:rsidRPr="00DF63ED">
        <w:rPr>
          <w:rFonts w:cstheme="minorHAnsi"/>
          <w:i/>
          <w:lang w:val="en-US"/>
        </w:rPr>
        <w:tab/>
        <w:t>Newsletter, vol. 11, no. 1. Jan. 1989</w:t>
      </w:r>
      <w:r>
        <w:rPr>
          <w:rFonts w:cstheme="minorHAnsi"/>
          <w:lang w:val="en-US"/>
        </w:rPr>
        <w:t xml:space="preserve">.  </w:t>
      </w:r>
      <w:r w:rsidR="00DF63ED">
        <w:rPr>
          <w:rFonts w:cstheme="minorHAnsi"/>
          <w:lang w:val="en-US"/>
        </w:rPr>
        <w:tab/>
      </w:r>
      <w:r w:rsidR="00DF63ED">
        <w:rPr>
          <w:rFonts w:cstheme="minorHAnsi"/>
          <w:lang w:val="en-US"/>
        </w:rPr>
        <w:tab/>
      </w:r>
      <w:r w:rsidR="00DF63ED">
        <w:rPr>
          <w:rFonts w:cstheme="minorHAnsi"/>
          <w:lang w:val="en-US"/>
        </w:rPr>
        <w:tab/>
      </w:r>
      <w:r w:rsidR="00DF63ED">
        <w:rPr>
          <w:rFonts w:cstheme="minorHAnsi"/>
          <w:lang w:val="en-US"/>
        </w:rPr>
        <w:tab/>
      </w:r>
      <w:r w:rsidR="00DF63ED">
        <w:rPr>
          <w:rFonts w:cstheme="minorHAnsi"/>
          <w:lang w:val="en-US"/>
        </w:rPr>
        <w:tab/>
      </w:r>
      <w:r w:rsidR="00DF63ED">
        <w:rPr>
          <w:rFonts w:cstheme="minorHAnsi"/>
          <w:lang w:val="en-US"/>
        </w:rPr>
        <w:tab/>
      </w:r>
      <w:r w:rsidR="00DF63ED">
        <w:rPr>
          <w:rFonts w:cstheme="minorHAnsi"/>
          <w:lang w:val="en-US"/>
        </w:rPr>
        <w:tab/>
        <w:t>Accessed: January 20, 2019</w:t>
      </w:r>
      <w:r>
        <w:rPr>
          <w:rFonts w:cstheme="minorHAnsi"/>
          <w:lang w:val="en-US"/>
        </w:rPr>
        <w:tab/>
      </w:r>
      <w:r>
        <w:rPr>
          <w:rFonts w:cstheme="minorHAnsi"/>
          <w:lang w:val="en-US"/>
        </w:rPr>
        <w:tab/>
      </w:r>
      <w:r>
        <w:rPr>
          <w:rFonts w:cstheme="minorHAnsi"/>
          <w:lang w:val="en-US"/>
        </w:rPr>
        <w:tab/>
      </w:r>
      <w:r w:rsidRPr="00942FB2">
        <w:rPr>
          <w:rFonts w:cstheme="minorHAnsi"/>
          <w:lang w:val="en-US"/>
        </w:rPr>
        <w:t>http://www.cool.conservation-us.org/waac/wn/wn11/wn11-1/wn11-103.html</w:t>
      </w:r>
    </w:p>
    <w:p w:rsidR="0047224A" w:rsidRDefault="0011048A" w:rsidP="000234E7">
      <w:pPr>
        <w:rPr>
          <w:rFonts w:cstheme="minorHAnsi"/>
          <w:lang w:val="en-US"/>
        </w:rPr>
      </w:pPr>
      <w:r>
        <w:rPr>
          <w:rFonts w:cstheme="minorHAnsi"/>
          <w:lang w:val="en-US"/>
        </w:rPr>
        <w:tab/>
      </w:r>
    </w:p>
    <w:p w:rsidR="00EC317C" w:rsidRDefault="00EC317C" w:rsidP="000234E7">
      <w:pPr>
        <w:rPr>
          <w:rFonts w:cstheme="minorHAnsi"/>
          <w:lang w:val="en-US"/>
        </w:rPr>
      </w:pPr>
      <w:r w:rsidRPr="00EC317C">
        <w:rPr>
          <w:rFonts w:cstheme="minorHAnsi"/>
          <w:lang w:val="en-US"/>
        </w:rPr>
        <w:t>en.wikipedia.org/wiki/Gold</w:t>
      </w:r>
      <w:r>
        <w:rPr>
          <w:rFonts w:cstheme="minorHAnsi"/>
          <w:lang w:val="en-US"/>
        </w:rPr>
        <w:t xml:space="preserve"> (Accessed, January 22, 2018)</w:t>
      </w:r>
    </w:p>
    <w:p w:rsidR="0047224A" w:rsidRDefault="0047224A" w:rsidP="000234E7">
      <w:pPr>
        <w:rPr>
          <w:rFonts w:cstheme="minorHAnsi"/>
          <w:lang w:val="en-US"/>
        </w:rPr>
      </w:pPr>
    </w:p>
    <w:p w:rsidR="0047224A" w:rsidRDefault="0047224A" w:rsidP="000234E7">
      <w:pPr>
        <w:rPr>
          <w:rFonts w:cstheme="minorHAnsi"/>
          <w:lang w:val="en-US"/>
        </w:rPr>
      </w:pPr>
      <w:r w:rsidRPr="0047224A">
        <w:rPr>
          <w:rFonts w:cstheme="minorHAnsi"/>
          <w:lang w:val="en-US"/>
        </w:rPr>
        <w:lastRenderedPageBreak/>
        <w:t>www.phillips.com/detail/VACHERON-CONSTANTIN/CH080217/127?fromSearch=vacheron&amp;searchPage=1</w:t>
      </w:r>
    </w:p>
    <w:p w:rsidR="00B9741D" w:rsidRDefault="00B9741D" w:rsidP="00B9741D">
      <w:pPr>
        <w:rPr>
          <w:rFonts w:cstheme="minorHAnsi"/>
          <w:lang w:val="en-US"/>
        </w:rPr>
      </w:pPr>
    </w:p>
    <w:p w:rsidR="00B9741D" w:rsidRPr="00B9741D" w:rsidRDefault="00B9741D" w:rsidP="00B9741D">
      <w:pPr>
        <w:rPr>
          <w:rFonts w:cstheme="minorHAnsi"/>
          <w:u w:val="single"/>
          <w:lang w:val="en-US"/>
        </w:rPr>
      </w:pPr>
      <w:r w:rsidRPr="00B9741D">
        <w:rPr>
          <w:rFonts w:cstheme="minorHAnsi"/>
          <w:u w:val="single"/>
          <w:lang w:val="en-US"/>
        </w:rPr>
        <w:t>FIGURE CAPTIONS</w:t>
      </w:r>
    </w:p>
    <w:p w:rsidR="00B9741D" w:rsidRDefault="00B9741D" w:rsidP="00B9741D">
      <w:pPr>
        <w:rPr>
          <w:rFonts w:cstheme="minorHAnsi"/>
          <w:lang w:val="en-US"/>
        </w:rPr>
      </w:pPr>
    </w:p>
    <w:p w:rsidR="00B9741D" w:rsidRDefault="00B9741D" w:rsidP="00B9741D">
      <w:pPr>
        <w:rPr>
          <w:rFonts w:cstheme="minorHAnsi"/>
          <w:lang w:val="en-US"/>
        </w:rPr>
      </w:pPr>
      <w:r>
        <w:rPr>
          <w:rFonts w:cstheme="minorHAnsi"/>
          <w:lang w:val="en-US"/>
        </w:rPr>
        <w:t xml:space="preserve">IMAGE 1- Silver sulfide tarnish on a </w:t>
      </w:r>
      <w:proofErr w:type="spellStart"/>
      <w:r>
        <w:rPr>
          <w:rFonts w:cstheme="minorHAnsi"/>
          <w:lang w:val="en-US"/>
        </w:rPr>
        <w:t>Vacheron</w:t>
      </w:r>
      <w:proofErr w:type="spellEnd"/>
      <w:r>
        <w:rPr>
          <w:rFonts w:cstheme="minorHAnsi"/>
          <w:lang w:val="en-US"/>
        </w:rPr>
        <w:t xml:space="preserve"> Wristwatch</w:t>
      </w:r>
    </w:p>
    <w:p w:rsidR="00B9741D" w:rsidRDefault="00B9741D" w:rsidP="00B9741D">
      <w:pPr>
        <w:rPr>
          <w:rFonts w:cstheme="minorHAnsi"/>
          <w:lang w:val="en-US"/>
        </w:rPr>
      </w:pPr>
    </w:p>
    <w:p w:rsidR="00B9741D" w:rsidRDefault="00B9741D" w:rsidP="00B9741D">
      <w:pPr>
        <w:rPr>
          <w:rFonts w:cstheme="minorHAnsi"/>
          <w:lang w:val="en-US"/>
        </w:rPr>
      </w:pPr>
      <w:r>
        <w:rPr>
          <w:rFonts w:cstheme="minorHAnsi"/>
          <w:lang w:val="en-US"/>
        </w:rPr>
        <w:t>IMAGE 2</w:t>
      </w:r>
      <w:proofErr w:type="gramStart"/>
      <w:r>
        <w:rPr>
          <w:rFonts w:cstheme="minorHAnsi"/>
          <w:lang w:val="en-US"/>
        </w:rPr>
        <w:t>-  Corrosion</w:t>
      </w:r>
      <w:proofErr w:type="gramEnd"/>
      <w:r>
        <w:rPr>
          <w:rFonts w:cstheme="minorHAnsi"/>
          <w:lang w:val="en-US"/>
        </w:rPr>
        <w:t xml:space="preserve"> Iridescence</w:t>
      </w:r>
    </w:p>
    <w:p w:rsidR="00B9741D" w:rsidRDefault="00B9741D" w:rsidP="00B9741D">
      <w:pPr>
        <w:rPr>
          <w:rFonts w:cstheme="minorHAnsi"/>
          <w:lang w:val="en-US"/>
        </w:rPr>
      </w:pPr>
    </w:p>
    <w:p w:rsidR="00B9741D" w:rsidRDefault="00B9741D" w:rsidP="00B9741D">
      <w:pPr>
        <w:rPr>
          <w:rFonts w:cstheme="minorHAnsi"/>
          <w:lang w:val="en-US"/>
        </w:rPr>
      </w:pPr>
      <w:r>
        <w:rPr>
          <w:rFonts w:cstheme="minorHAnsi"/>
          <w:lang w:val="en-US"/>
        </w:rPr>
        <w:t>IMAGE 2- Composition of gold alloys</w:t>
      </w:r>
    </w:p>
    <w:p w:rsidR="00B9741D" w:rsidRDefault="00B9741D" w:rsidP="00B9741D">
      <w:pPr>
        <w:rPr>
          <w:rFonts w:cstheme="minorHAnsi"/>
          <w:lang w:val="en-US"/>
        </w:rPr>
      </w:pPr>
    </w:p>
    <w:p w:rsidR="00B9741D" w:rsidRPr="00B9741D" w:rsidRDefault="00B9741D" w:rsidP="00B9741D">
      <w:pPr>
        <w:rPr>
          <w:rFonts w:cstheme="minorHAnsi"/>
          <w:u w:val="single"/>
          <w:lang w:val="en-US"/>
        </w:rPr>
      </w:pPr>
      <w:r w:rsidRPr="00B9741D">
        <w:rPr>
          <w:rFonts w:cstheme="minorHAnsi"/>
          <w:u w:val="single"/>
          <w:lang w:val="en-US"/>
        </w:rPr>
        <w:t>ABOUT THE AUTHOR</w:t>
      </w:r>
    </w:p>
    <w:p w:rsidR="00B9741D" w:rsidRDefault="00B9741D" w:rsidP="000234E7">
      <w:pPr>
        <w:rPr>
          <w:rFonts w:cstheme="minorHAnsi"/>
          <w:lang w:val="en-US"/>
        </w:rPr>
      </w:pPr>
    </w:p>
    <w:p w:rsidR="00B9741D" w:rsidRDefault="00B9741D" w:rsidP="000234E7">
      <w:pPr>
        <w:rPr>
          <w:rFonts w:cstheme="minorHAnsi"/>
          <w:lang w:val="en-US"/>
        </w:rPr>
      </w:pPr>
      <w:r>
        <w:rPr>
          <w:rFonts w:cstheme="minorHAnsi"/>
          <w:lang w:val="en-US"/>
        </w:rPr>
        <w:t xml:space="preserve">Peter Toot is a WOSTEP-trained watchmaker and graduate of West Dean College's Horological Conservation program. He lives in New Mexico and specializes in marine and pocket chronometer repair and service. Learn more about what he does </w:t>
      </w:r>
      <w:proofErr w:type="gramStart"/>
      <w:r>
        <w:rPr>
          <w:rFonts w:cstheme="minorHAnsi"/>
          <w:lang w:val="en-US"/>
        </w:rPr>
        <w:t>at  www.cdshorology.com</w:t>
      </w:r>
      <w:proofErr w:type="gramEnd"/>
    </w:p>
    <w:p w:rsidR="00B9741D" w:rsidRDefault="00B9741D" w:rsidP="000234E7">
      <w:pPr>
        <w:rPr>
          <w:rFonts w:cstheme="minorHAnsi"/>
          <w:lang w:val="en-US"/>
        </w:rPr>
      </w:pPr>
    </w:p>
    <w:p w:rsidR="00B9741D" w:rsidRDefault="00B9741D" w:rsidP="000234E7">
      <w:pPr>
        <w:rPr>
          <w:rFonts w:cstheme="minorHAnsi"/>
          <w:lang w:val="en-US"/>
        </w:rPr>
      </w:pPr>
    </w:p>
    <w:p w:rsidR="00B9741D" w:rsidRPr="000234E7" w:rsidRDefault="00B9741D" w:rsidP="000234E7">
      <w:pPr>
        <w:rPr>
          <w:rFonts w:cstheme="minorHAnsi"/>
          <w:lang w:val="en-US"/>
        </w:rPr>
      </w:pPr>
      <w:r>
        <w:rPr>
          <w:rFonts w:cstheme="minorHAnsi"/>
          <w:lang w:val="en-US"/>
        </w:rPr>
        <w:t>Key words: gold tarnish, watch storage, limiting tarnish</w:t>
      </w:r>
    </w:p>
    <w:sectPr w:rsidR="00B9741D" w:rsidRPr="000234E7" w:rsidSect="00894F1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40"/>
    <w:rsid w:val="0000111E"/>
    <w:rsid w:val="00002F8F"/>
    <w:rsid w:val="00017B98"/>
    <w:rsid w:val="000234E7"/>
    <w:rsid w:val="00026B50"/>
    <w:rsid w:val="0005133C"/>
    <w:rsid w:val="00054063"/>
    <w:rsid w:val="0005471A"/>
    <w:rsid w:val="00063583"/>
    <w:rsid w:val="0007042D"/>
    <w:rsid w:val="000C3237"/>
    <w:rsid w:val="000F0E3B"/>
    <w:rsid w:val="0011048A"/>
    <w:rsid w:val="00124986"/>
    <w:rsid w:val="00135F45"/>
    <w:rsid w:val="0013681A"/>
    <w:rsid w:val="00177AC8"/>
    <w:rsid w:val="0018264E"/>
    <w:rsid w:val="001828FB"/>
    <w:rsid w:val="00191F20"/>
    <w:rsid w:val="00193000"/>
    <w:rsid w:val="001F21EF"/>
    <w:rsid w:val="002157B4"/>
    <w:rsid w:val="002314E4"/>
    <w:rsid w:val="00232FEF"/>
    <w:rsid w:val="0025049C"/>
    <w:rsid w:val="00256FA2"/>
    <w:rsid w:val="00266B78"/>
    <w:rsid w:val="00276C1B"/>
    <w:rsid w:val="00293463"/>
    <w:rsid w:val="002E364C"/>
    <w:rsid w:val="002E5372"/>
    <w:rsid w:val="002F026C"/>
    <w:rsid w:val="003160BA"/>
    <w:rsid w:val="00323023"/>
    <w:rsid w:val="003331CE"/>
    <w:rsid w:val="00351159"/>
    <w:rsid w:val="00353DFB"/>
    <w:rsid w:val="00365891"/>
    <w:rsid w:val="003A24DD"/>
    <w:rsid w:val="003A4B75"/>
    <w:rsid w:val="003A6A31"/>
    <w:rsid w:val="003B7FED"/>
    <w:rsid w:val="003F44D5"/>
    <w:rsid w:val="003F7C43"/>
    <w:rsid w:val="00421F31"/>
    <w:rsid w:val="00443989"/>
    <w:rsid w:val="00451E5C"/>
    <w:rsid w:val="004605B9"/>
    <w:rsid w:val="0047224A"/>
    <w:rsid w:val="0047781E"/>
    <w:rsid w:val="004C42C1"/>
    <w:rsid w:val="004D2408"/>
    <w:rsid w:val="005017C0"/>
    <w:rsid w:val="00525728"/>
    <w:rsid w:val="00527932"/>
    <w:rsid w:val="00543257"/>
    <w:rsid w:val="00580256"/>
    <w:rsid w:val="005A61FA"/>
    <w:rsid w:val="005A65B4"/>
    <w:rsid w:val="005B5DD1"/>
    <w:rsid w:val="005C07E3"/>
    <w:rsid w:val="005C18C7"/>
    <w:rsid w:val="005E0640"/>
    <w:rsid w:val="005E5BCE"/>
    <w:rsid w:val="005F7EB7"/>
    <w:rsid w:val="006101DA"/>
    <w:rsid w:val="00646DBA"/>
    <w:rsid w:val="00661D63"/>
    <w:rsid w:val="00667CF9"/>
    <w:rsid w:val="006735D2"/>
    <w:rsid w:val="006A7D15"/>
    <w:rsid w:val="006F0E08"/>
    <w:rsid w:val="00712394"/>
    <w:rsid w:val="00726D25"/>
    <w:rsid w:val="0078036B"/>
    <w:rsid w:val="0078499E"/>
    <w:rsid w:val="007C1052"/>
    <w:rsid w:val="007C207D"/>
    <w:rsid w:val="007C3F8D"/>
    <w:rsid w:val="007D066A"/>
    <w:rsid w:val="008068C6"/>
    <w:rsid w:val="00825640"/>
    <w:rsid w:val="00846149"/>
    <w:rsid w:val="00865823"/>
    <w:rsid w:val="00875178"/>
    <w:rsid w:val="00891001"/>
    <w:rsid w:val="00894999"/>
    <w:rsid w:val="00894F1F"/>
    <w:rsid w:val="008B55F8"/>
    <w:rsid w:val="008C14CD"/>
    <w:rsid w:val="008D1BA7"/>
    <w:rsid w:val="008D2588"/>
    <w:rsid w:val="008E6A9C"/>
    <w:rsid w:val="00904648"/>
    <w:rsid w:val="00937FEF"/>
    <w:rsid w:val="00942FB2"/>
    <w:rsid w:val="0094680D"/>
    <w:rsid w:val="00963137"/>
    <w:rsid w:val="00973CEB"/>
    <w:rsid w:val="00991592"/>
    <w:rsid w:val="0099650D"/>
    <w:rsid w:val="009F4FCC"/>
    <w:rsid w:val="00A2324B"/>
    <w:rsid w:val="00A2477D"/>
    <w:rsid w:val="00A336DC"/>
    <w:rsid w:val="00A44489"/>
    <w:rsid w:val="00AB4494"/>
    <w:rsid w:val="00AE1C96"/>
    <w:rsid w:val="00AF02B8"/>
    <w:rsid w:val="00B54DBA"/>
    <w:rsid w:val="00B91064"/>
    <w:rsid w:val="00B9741D"/>
    <w:rsid w:val="00BC34F7"/>
    <w:rsid w:val="00BC40CF"/>
    <w:rsid w:val="00BD5F23"/>
    <w:rsid w:val="00BE0787"/>
    <w:rsid w:val="00BE7ECE"/>
    <w:rsid w:val="00C01871"/>
    <w:rsid w:val="00C70139"/>
    <w:rsid w:val="00C81363"/>
    <w:rsid w:val="00C9353D"/>
    <w:rsid w:val="00D114DE"/>
    <w:rsid w:val="00D21E21"/>
    <w:rsid w:val="00D22D3C"/>
    <w:rsid w:val="00D33BE5"/>
    <w:rsid w:val="00D43F19"/>
    <w:rsid w:val="00D4547F"/>
    <w:rsid w:val="00D904C5"/>
    <w:rsid w:val="00DC1EDF"/>
    <w:rsid w:val="00DD1103"/>
    <w:rsid w:val="00DE41E8"/>
    <w:rsid w:val="00DF63ED"/>
    <w:rsid w:val="00E020C4"/>
    <w:rsid w:val="00E1061A"/>
    <w:rsid w:val="00E1597E"/>
    <w:rsid w:val="00E562D9"/>
    <w:rsid w:val="00E63A60"/>
    <w:rsid w:val="00E64FDA"/>
    <w:rsid w:val="00E93964"/>
    <w:rsid w:val="00EA321A"/>
    <w:rsid w:val="00EC317C"/>
    <w:rsid w:val="00ED4686"/>
    <w:rsid w:val="00F0093B"/>
    <w:rsid w:val="00F00C87"/>
    <w:rsid w:val="00F1488A"/>
    <w:rsid w:val="00F56AA4"/>
    <w:rsid w:val="00F65D3E"/>
    <w:rsid w:val="00F67F37"/>
    <w:rsid w:val="00F77FFB"/>
    <w:rsid w:val="00FA264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BE0C"/>
  <w14:defaultImageDpi w14:val="32767"/>
  <w15:chartTrackingRefBased/>
  <w15:docId w15:val="{223CAAA1-97AA-E445-BFA4-CF799A04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link w:val="Ttulo2Car"/>
    <w:uiPriority w:val="9"/>
    <w:qFormat/>
    <w:rsid w:val="00135F45"/>
    <w:pPr>
      <w:spacing w:before="100" w:beforeAutospacing="1" w:after="100" w:afterAutospacing="1"/>
      <w:outlineLvl w:val="1"/>
    </w:pPr>
    <w:rPr>
      <w:rFonts w:ascii="Times New Roman" w:eastAsia="Times New Roman" w:hAnsi="Times New Roman" w:cs="Times New Roman"/>
      <w:b/>
      <w:bCs/>
      <w:sz w:val="36"/>
      <w:szCs w:val="36"/>
      <w:lang w:val="es-AR"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35F45"/>
    <w:rPr>
      <w:rFonts w:ascii="Times New Roman" w:eastAsia="Times New Roman" w:hAnsi="Times New Roman" w:cs="Times New Roman"/>
      <w:b/>
      <w:bCs/>
      <w:sz w:val="36"/>
      <w:szCs w:val="36"/>
      <w:lang w:val="es-AR" w:eastAsia="es-ES_tradnl"/>
    </w:rPr>
  </w:style>
  <w:style w:type="paragraph" w:styleId="NormalWeb">
    <w:name w:val="Normal (Web)"/>
    <w:basedOn w:val="Normal"/>
    <w:uiPriority w:val="99"/>
    <w:semiHidden/>
    <w:unhideWhenUsed/>
    <w:rsid w:val="00135F45"/>
    <w:pPr>
      <w:spacing w:before="100" w:beforeAutospacing="1" w:after="100" w:afterAutospacing="1"/>
    </w:pPr>
    <w:rPr>
      <w:rFonts w:ascii="Times New Roman" w:eastAsia="Times New Roman" w:hAnsi="Times New Roman" w:cs="Times New Roman"/>
      <w:lang w:val="es-AR" w:eastAsia="es-ES_tradnl"/>
    </w:rPr>
  </w:style>
  <w:style w:type="character" w:styleId="Hipervnculo">
    <w:name w:val="Hyperlink"/>
    <w:basedOn w:val="Fuentedeprrafopredeter"/>
    <w:uiPriority w:val="99"/>
    <w:semiHidden/>
    <w:unhideWhenUsed/>
    <w:rsid w:val="00135F45"/>
    <w:rPr>
      <w:color w:val="0000FF"/>
      <w:u w:val="single"/>
    </w:rPr>
  </w:style>
  <w:style w:type="character" w:customStyle="1" w:styleId="mw-headline">
    <w:name w:val="mw-headline"/>
    <w:basedOn w:val="Fuentedeprrafopredeter"/>
    <w:rsid w:val="00135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50707">
      <w:bodyDiv w:val="1"/>
      <w:marLeft w:val="0"/>
      <w:marRight w:val="0"/>
      <w:marTop w:val="0"/>
      <w:marBottom w:val="0"/>
      <w:divBdr>
        <w:top w:val="none" w:sz="0" w:space="0" w:color="auto"/>
        <w:left w:val="none" w:sz="0" w:space="0" w:color="auto"/>
        <w:bottom w:val="none" w:sz="0" w:space="0" w:color="auto"/>
        <w:right w:val="none" w:sz="0" w:space="0" w:color="auto"/>
      </w:divBdr>
    </w:div>
    <w:div w:id="267854676">
      <w:bodyDiv w:val="1"/>
      <w:marLeft w:val="0"/>
      <w:marRight w:val="0"/>
      <w:marTop w:val="0"/>
      <w:marBottom w:val="0"/>
      <w:divBdr>
        <w:top w:val="none" w:sz="0" w:space="0" w:color="auto"/>
        <w:left w:val="none" w:sz="0" w:space="0" w:color="auto"/>
        <w:bottom w:val="none" w:sz="0" w:space="0" w:color="auto"/>
        <w:right w:val="none" w:sz="0" w:space="0" w:color="auto"/>
      </w:divBdr>
    </w:div>
    <w:div w:id="352267932">
      <w:bodyDiv w:val="1"/>
      <w:marLeft w:val="0"/>
      <w:marRight w:val="0"/>
      <w:marTop w:val="0"/>
      <w:marBottom w:val="0"/>
      <w:divBdr>
        <w:top w:val="none" w:sz="0" w:space="0" w:color="auto"/>
        <w:left w:val="none" w:sz="0" w:space="0" w:color="auto"/>
        <w:bottom w:val="none" w:sz="0" w:space="0" w:color="auto"/>
        <w:right w:val="none" w:sz="0" w:space="0" w:color="auto"/>
      </w:divBdr>
    </w:div>
    <w:div w:id="890772018">
      <w:bodyDiv w:val="1"/>
      <w:marLeft w:val="0"/>
      <w:marRight w:val="0"/>
      <w:marTop w:val="0"/>
      <w:marBottom w:val="0"/>
      <w:divBdr>
        <w:top w:val="none" w:sz="0" w:space="0" w:color="auto"/>
        <w:left w:val="none" w:sz="0" w:space="0" w:color="auto"/>
        <w:bottom w:val="none" w:sz="0" w:space="0" w:color="auto"/>
        <w:right w:val="none" w:sz="0" w:space="0" w:color="auto"/>
      </w:divBdr>
    </w:div>
    <w:div w:id="941647232">
      <w:bodyDiv w:val="1"/>
      <w:marLeft w:val="0"/>
      <w:marRight w:val="0"/>
      <w:marTop w:val="0"/>
      <w:marBottom w:val="0"/>
      <w:divBdr>
        <w:top w:val="none" w:sz="0" w:space="0" w:color="auto"/>
        <w:left w:val="none" w:sz="0" w:space="0" w:color="auto"/>
        <w:bottom w:val="none" w:sz="0" w:space="0" w:color="auto"/>
        <w:right w:val="none" w:sz="0" w:space="0" w:color="auto"/>
      </w:divBdr>
    </w:div>
    <w:div w:id="1327703311">
      <w:bodyDiv w:val="1"/>
      <w:marLeft w:val="0"/>
      <w:marRight w:val="0"/>
      <w:marTop w:val="0"/>
      <w:marBottom w:val="0"/>
      <w:divBdr>
        <w:top w:val="none" w:sz="0" w:space="0" w:color="auto"/>
        <w:left w:val="none" w:sz="0" w:space="0" w:color="auto"/>
        <w:bottom w:val="none" w:sz="0" w:space="0" w:color="auto"/>
        <w:right w:val="none" w:sz="0" w:space="0" w:color="auto"/>
      </w:divBdr>
      <w:divsChild>
        <w:div w:id="17394836">
          <w:marLeft w:val="0"/>
          <w:marRight w:val="0"/>
          <w:marTop w:val="0"/>
          <w:marBottom w:val="0"/>
          <w:divBdr>
            <w:top w:val="none" w:sz="0" w:space="0" w:color="auto"/>
            <w:left w:val="none" w:sz="0" w:space="0" w:color="auto"/>
            <w:bottom w:val="none" w:sz="0" w:space="0" w:color="auto"/>
            <w:right w:val="none" w:sz="0" w:space="0" w:color="auto"/>
          </w:divBdr>
        </w:div>
        <w:div w:id="404912570">
          <w:marLeft w:val="0"/>
          <w:marRight w:val="0"/>
          <w:marTop w:val="0"/>
          <w:marBottom w:val="0"/>
          <w:divBdr>
            <w:top w:val="none" w:sz="0" w:space="0" w:color="auto"/>
            <w:left w:val="none" w:sz="0" w:space="0" w:color="auto"/>
            <w:bottom w:val="none" w:sz="0" w:space="0" w:color="auto"/>
            <w:right w:val="none" w:sz="0" w:space="0" w:color="auto"/>
          </w:divBdr>
        </w:div>
        <w:div w:id="186598681">
          <w:marLeft w:val="0"/>
          <w:marRight w:val="0"/>
          <w:marTop w:val="0"/>
          <w:marBottom w:val="0"/>
          <w:divBdr>
            <w:top w:val="none" w:sz="0" w:space="0" w:color="auto"/>
            <w:left w:val="none" w:sz="0" w:space="0" w:color="auto"/>
            <w:bottom w:val="none" w:sz="0" w:space="0" w:color="auto"/>
            <w:right w:val="none" w:sz="0" w:space="0" w:color="auto"/>
          </w:divBdr>
        </w:div>
        <w:div w:id="1778788402">
          <w:marLeft w:val="0"/>
          <w:marRight w:val="0"/>
          <w:marTop w:val="0"/>
          <w:marBottom w:val="0"/>
          <w:divBdr>
            <w:top w:val="none" w:sz="0" w:space="0" w:color="auto"/>
            <w:left w:val="none" w:sz="0" w:space="0" w:color="auto"/>
            <w:bottom w:val="none" w:sz="0" w:space="0" w:color="auto"/>
            <w:right w:val="none" w:sz="0" w:space="0" w:color="auto"/>
          </w:divBdr>
        </w:div>
        <w:div w:id="722876639">
          <w:marLeft w:val="0"/>
          <w:marRight w:val="0"/>
          <w:marTop w:val="0"/>
          <w:marBottom w:val="0"/>
          <w:divBdr>
            <w:top w:val="none" w:sz="0" w:space="0" w:color="auto"/>
            <w:left w:val="none" w:sz="0" w:space="0" w:color="auto"/>
            <w:bottom w:val="none" w:sz="0" w:space="0" w:color="auto"/>
            <w:right w:val="none" w:sz="0" w:space="0" w:color="auto"/>
          </w:divBdr>
        </w:div>
      </w:divsChild>
    </w:div>
    <w:div w:id="1421488983">
      <w:bodyDiv w:val="1"/>
      <w:marLeft w:val="0"/>
      <w:marRight w:val="0"/>
      <w:marTop w:val="0"/>
      <w:marBottom w:val="0"/>
      <w:divBdr>
        <w:top w:val="none" w:sz="0" w:space="0" w:color="auto"/>
        <w:left w:val="none" w:sz="0" w:space="0" w:color="auto"/>
        <w:bottom w:val="none" w:sz="0" w:space="0" w:color="auto"/>
        <w:right w:val="none" w:sz="0" w:space="0" w:color="auto"/>
      </w:divBdr>
    </w:div>
    <w:div w:id="1445269744">
      <w:bodyDiv w:val="1"/>
      <w:marLeft w:val="0"/>
      <w:marRight w:val="0"/>
      <w:marTop w:val="0"/>
      <w:marBottom w:val="0"/>
      <w:divBdr>
        <w:top w:val="none" w:sz="0" w:space="0" w:color="auto"/>
        <w:left w:val="none" w:sz="0" w:space="0" w:color="auto"/>
        <w:bottom w:val="none" w:sz="0" w:space="0" w:color="auto"/>
        <w:right w:val="none" w:sz="0" w:space="0" w:color="auto"/>
      </w:divBdr>
    </w:div>
    <w:div w:id="1524708145">
      <w:bodyDiv w:val="1"/>
      <w:marLeft w:val="0"/>
      <w:marRight w:val="0"/>
      <w:marTop w:val="0"/>
      <w:marBottom w:val="0"/>
      <w:divBdr>
        <w:top w:val="none" w:sz="0" w:space="0" w:color="auto"/>
        <w:left w:val="none" w:sz="0" w:space="0" w:color="auto"/>
        <w:bottom w:val="none" w:sz="0" w:space="0" w:color="auto"/>
        <w:right w:val="none" w:sz="0" w:space="0" w:color="auto"/>
      </w:divBdr>
    </w:div>
    <w:div w:id="1601596592">
      <w:bodyDiv w:val="1"/>
      <w:marLeft w:val="0"/>
      <w:marRight w:val="0"/>
      <w:marTop w:val="0"/>
      <w:marBottom w:val="0"/>
      <w:divBdr>
        <w:top w:val="none" w:sz="0" w:space="0" w:color="auto"/>
        <w:left w:val="none" w:sz="0" w:space="0" w:color="auto"/>
        <w:bottom w:val="none" w:sz="0" w:space="0" w:color="auto"/>
        <w:right w:val="none" w:sz="0" w:space="0" w:color="auto"/>
      </w:divBdr>
      <w:divsChild>
        <w:div w:id="1430270837">
          <w:marLeft w:val="0"/>
          <w:marRight w:val="0"/>
          <w:marTop w:val="0"/>
          <w:marBottom w:val="0"/>
          <w:divBdr>
            <w:top w:val="none" w:sz="0" w:space="0" w:color="auto"/>
            <w:left w:val="none" w:sz="0" w:space="0" w:color="auto"/>
            <w:bottom w:val="none" w:sz="0" w:space="0" w:color="auto"/>
            <w:right w:val="none" w:sz="0" w:space="0" w:color="auto"/>
          </w:divBdr>
        </w:div>
        <w:div w:id="787314581">
          <w:marLeft w:val="0"/>
          <w:marRight w:val="0"/>
          <w:marTop w:val="0"/>
          <w:marBottom w:val="0"/>
          <w:divBdr>
            <w:top w:val="none" w:sz="0" w:space="0" w:color="auto"/>
            <w:left w:val="none" w:sz="0" w:space="0" w:color="auto"/>
            <w:bottom w:val="none" w:sz="0" w:space="0" w:color="auto"/>
            <w:right w:val="none" w:sz="0" w:space="0" w:color="auto"/>
          </w:divBdr>
        </w:div>
        <w:div w:id="1141926786">
          <w:marLeft w:val="0"/>
          <w:marRight w:val="0"/>
          <w:marTop w:val="0"/>
          <w:marBottom w:val="0"/>
          <w:divBdr>
            <w:top w:val="none" w:sz="0" w:space="0" w:color="auto"/>
            <w:left w:val="none" w:sz="0" w:space="0" w:color="auto"/>
            <w:bottom w:val="none" w:sz="0" w:space="0" w:color="auto"/>
            <w:right w:val="none" w:sz="0" w:space="0" w:color="auto"/>
          </w:divBdr>
        </w:div>
        <w:div w:id="115947607">
          <w:marLeft w:val="0"/>
          <w:marRight w:val="0"/>
          <w:marTop w:val="0"/>
          <w:marBottom w:val="0"/>
          <w:divBdr>
            <w:top w:val="none" w:sz="0" w:space="0" w:color="auto"/>
            <w:left w:val="none" w:sz="0" w:space="0" w:color="auto"/>
            <w:bottom w:val="none" w:sz="0" w:space="0" w:color="auto"/>
            <w:right w:val="none" w:sz="0" w:space="0" w:color="auto"/>
          </w:divBdr>
        </w:div>
        <w:div w:id="31461359">
          <w:marLeft w:val="0"/>
          <w:marRight w:val="0"/>
          <w:marTop w:val="0"/>
          <w:marBottom w:val="0"/>
          <w:divBdr>
            <w:top w:val="none" w:sz="0" w:space="0" w:color="auto"/>
            <w:left w:val="none" w:sz="0" w:space="0" w:color="auto"/>
            <w:bottom w:val="none" w:sz="0" w:space="0" w:color="auto"/>
            <w:right w:val="none" w:sz="0" w:space="0" w:color="auto"/>
          </w:divBdr>
        </w:div>
      </w:divsChild>
    </w:div>
    <w:div w:id="1866283646">
      <w:bodyDiv w:val="1"/>
      <w:marLeft w:val="0"/>
      <w:marRight w:val="0"/>
      <w:marTop w:val="0"/>
      <w:marBottom w:val="0"/>
      <w:divBdr>
        <w:top w:val="none" w:sz="0" w:space="0" w:color="auto"/>
        <w:left w:val="none" w:sz="0" w:space="0" w:color="auto"/>
        <w:bottom w:val="none" w:sz="0" w:space="0" w:color="auto"/>
        <w:right w:val="none" w:sz="0" w:space="0" w:color="auto"/>
      </w:divBdr>
      <w:divsChild>
        <w:div w:id="1264804341">
          <w:marLeft w:val="0"/>
          <w:marRight w:val="0"/>
          <w:marTop w:val="0"/>
          <w:marBottom w:val="0"/>
          <w:divBdr>
            <w:top w:val="none" w:sz="0" w:space="0" w:color="auto"/>
            <w:left w:val="none" w:sz="0" w:space="0" w:color="auto"/>
            <w:bottom w:val="none" w:sz="0" w:space="0" w:color="auto"/>
            <w:right w:val="none" w:sz="0" w:space="0" w:color="auto"/>
          </w:divBdr>
        </w:div>
        <w:div w:id="282541397">
          <w:marLeft w:val="0"/>
          <w:marRight w:val="0"/>
          <w:marTop w:val="0"/>
          <w:marBottom w:val="0"/>
          <w:divBdr>
            <w:top w:val="none" w:sz="0" w:space="0" w:color="auto"/>
            <w:left w:val="none" w:sz="0" w:space="0" w:color="auto"/>
            <w:bottom w:val="none" w:sz="0" w:space="0" w:color="auto"/>
            <w:right w:val="none" w:sz="0" w:space="0" w:color="auto"/>
          </w:divBdr>
        </w:div>
        <w:div w:id="195973895">
          <w:marLeft w:val="0"/>
          <w:marRight w:val="0"/>
          <w:marTop w:val="0"/>
          <w:marBottom w:val="0"/>
          <w:divBdr>
            <w:top w:val="none" w:sz="0" w:space="0" w:color="auto"/>
            <w:left w:val="none" w:sz="0" w:space="0" w:color="auto"/>
            <w:bottom w:val="none" w:sz="0" w:space="0" w:color="auto"/>
            <w:right w:val="none" w:sz="0" w:space="0" w:color="auto"/>
          </w:divBdr>
        </w:div>
        <w:div w:id="1543521260">
          <w:marLeft w:val="0"/>
          <w:marRight w:val="0"/>
          <w:marTop w:val="0"/>
          <w:marBottom w:val="0"/>
          <w:divBdr>
            <w:top w:val="none" w:sz="0" w:space="0" w:color="auto"/>
            <w:left w:val="none" w:sz="0" w:space="0" w:color="auto"/>
            <w:bottom w:val="none" w:sz="0" w:space="0" w:color="auto"/>
            <w:right w:val="none" w:sz="0" w:space="0" w:color="auto"/>
          </w:divBdr>
        </w:div>
        <w:div w:id="1585216790">
          <w:marLeft w:val="0"/>
          <w:marRight w:val="0"/>
          <w:marTop w:val="0"/>
          <w:marBottom w:val="0"/>
          <w:divBdr>
            <w:top w:val="none" w:sz="0" w:space="0" w:color="auto"/>
            <w:left w:val="none" w:sz="0" w:space="0" w:color="auto"/>
            <w:bottom w:val="none" w:sz="0" w:space="0" w:color="auto"/>
            <w:right w:val="none" w:sz="0" w:space="0" w:color="auto"/>
          </w:divBdr>
        </w:div>
      </w:divsChild>
    </w:div>
    <w:div w:id="1907063885">
      <w:bodyDiv w:val="1"/>
      <w:marLeft w:val="0"/>
      <w:marRight w:val="0"/>
      <w:marTop w:val="0"/>
      <w:marBottom w:val="0"/>
      <w:divBdr>
        <w:top w:val="none" w:sz="0" w:space="0" w:color="auto"/>
        <w:left w:val="none" w:sz="0" w:space="0" w:color="auto"/>
        <w:bottom w:val="none" w:sz="0" w:space="0" w:color="auto"/>
        <w:right w:val="none" w:sz="0" w:space="0" w:color="auto"/>
      </w:divBdr>
    </w:div>
    <w:div w:id="1961449685">
      <w:bodyDiv w:val="1"/>
      <w:marLeft w:val="0"/>
      <w:marRight w:val="0"/>
      <w:marTop w:val="0"/>
      <w:marBottom w:val="0"/>
      <w:divBdr>
        <w:top w:val="none" w:sz="0" w:space="0" w:color="auto"/>
        <w:left w:val="none" w:sz="0" w:space="0" w:color="auto"/>
        <w:bottom w:val="none" w:sz="0" w:space="0" w:color="auto"/>
        <w:right w:val="none" w:sz="0" w:space="0" w:color="auto"/>
      </w:divBdr>
      <w:divsChild>
        <w:div w:id="48773758">
          <w:marLeft w:val="0"/>
          <w:marRight w:val="0"/>
          <w:marTop w:val="0"/>
          <w:marBottom w:val="0"/>
          <w:divBdr>
            <w:top w:val="none" w:sz="0" w:space="0" w:color="auto"/>
            <w:left w:val="none" w:sz="0" w:space="0" w:color="auto"/>
            <w:bottom w:val="none" w:sz="0" w:space="0" w:color="auto"/>
            <w:right w:val="none" w:sz="0" w:space="0" w:color="auto"/>
          </w:divBdr>
        </w:div>
        <w:div w:id="362904696">
          <w:marLeft w:val="0"/>
          <w:marRight w:val="0"/>
          <w:marTop w:val="0"/>
          <w:marBottom w:val="0"/>
          <w:divBdr>
            <w:top w:val="none" w:sz="0" w:space="0" w:color="auto"/>
            <w:left w:val="none" w:sz="0" w:space="0" w:color="auto"/>
            <w:bottom w:val="none" w:sz="0" w:space="0" w:color="auto"/>
            <w:right w:val="none" w:sz="0" w:space="0" w:color="auto"/>
          </w:divBdr>
        </w:div>
        <w:div w:id="1036391842">
          <w:marLeft w:val="0"/>
          <w:marRight w:val="0"/>
          <w:marTop w:val="0"/>
          <w:marBottom w:val="0"/>
          <w:divBdr>
            <w:top w:val="none" w:sz="0" w:space="0" w:color="auto"/>
            <w:left w:val="none" w:sz="0" w:space="0" w:color="auto"/>
            <w:bottom w:val="none" w:sz="0" w:space="0" w:color="auto"/>
            <w:right w:val="none" w:sz="0" w:space="0" w:color="auto"/>
          </w:divBdr>
        </w:div>
        <w:div w:id="2119983623">
          <w:marLeft w:val="0"/>
          <w:marRight w:val="0"/>
          <w:marTop w:val="0"/>
          <w:marBottom w:val="0"/>
          <w:divBdr>
            <w:top w:val="none" w:sz="0" w:space="0" w:color="auto"/>
            <w:left w:val="none" w:sz="0" w:space="0" w:color="auto"/>
            <w:bottom w:val="none" w:sz="0" w:space="0" w:color="auto"/>
            <w:right w:val="none" w:sz="0" w:space="0" w:color="auto"/>
          </w:divBdr>
        </w:div>
        <w:div w:id="1467889013">
          <w:marLeft w:val="0"/>
          <w:marRight w:val="0"/>
          <w:marTop w:val="0"/>
          <w:marBottom w:val="0"/>
          <w:divBdr>
            <w:top w:val="none" w:sz="0" w:space="0" w:color="auto"/>
            <w:left w:val="none" w:sz="0" w:space="0" w:color="auto"/>
            <w:bottom w:val="none" w:sz="0" w:space="0" w:color="auto"/>
            <w:right w:val="none" w:sz="0" w:space="0" w:color="auto"/>
          </w:divBdr>
        </w:div>
        <w:div w:id="1751271663">
          <w:marLeft w:val="0"/>
          <w:marRight w:val="0"/>
          <w:marTop w:val="0"/>
          <w:marBottom w:val="0"/>
          <w:divBdr>
            <w:top w:val="none" w:sz="0" w:space="0" w:color="auto"/>
            <w:left w:val="none" w:sz="0" w:space="0" w:color="auto"/>
            <w:bottom w:val="none" w:sz="0" w:space="0" w:color="auto"/>
            <w:right w:val="none" w:sz="0" w:space="0" w:color="auto"/>
          </w:divBdr>
        </w:div>
        <w:div w:id="459112203">
          <w:marLeft w:val="0"/>
          <w:marRight w:val="0"/>
          <w:marTop w:val="0"/>
          <w:marBottom w:val="0"/>
          <w:divBdr>
            <w:top w:val="none" w:sz="0" w:space="0" w:color="auto"/>
            <w:left w:val="none" w:sz="0" w:space="0" w:color="auto"/>
            <w:bottom w:val="none" w:sz="0" w:space="0" w:color="auto"/>
            <w:right w:val="none" w:sz="0" w:space="0" w:color="auto"/>
          </w:divBdr>
        </w:div>
        <w:div w:id="1971786832">
          <w:marLeft w:val="0"/>
          <w:marRight w:val="0"/>
          <w:marTop w:val="0"/>
          <w:marBottom w:val="0"/>
          <w:divBdr>
            <w:top w:val="none" w:sz="0" w:space="0" w:color="auto"/>
            <w:left w:val="none" w:sz="0" w:space="0" w:color="auto"/>
            <w:bottom w:val="none" w:sz="0" w:space="0" w:color="auto"/>
            <w:right w:val="none" w:sz="0" w:space="0" w:color="auto"/>
          </w:divBdr>
        </w:div>
        <w:div w:id="1564561950">
          <w:marLeft w:val="0"/>
          <w:marRight w:val="0"/>
          <w:marTop w:val="0"/>
          <w:marBottom w:val="0"/>
          <w:divBdr>
            <w:top w:val="none" w:sz="0" w:space="0" w:color="auto"/>
            <w:left w:val="none" w:sz="0" w:space="0" w:color="auto"/>
            <w:bottom w:val="none" w:sz="0" w:space="0" w:color="auto"/>
            <w:right w:val="none" w:sz="0" w:space="0" w:color="auto"/>
          </w:divBdr>
        </w:div>
      </w:divsChild>
    </w:div>
    <w:div w:id="2075423075">
      <w:bodyDiv w:val="1"/>
      <w:marLeft w:val="0"/>
      <w:marRight w:val="0"/>
      <w:marTop w:val="0"/>
      <w:marBottom w:val="0"/>
      <w:divBdr>
        <w:top w:val="none" w:sz="0" w:space="0" w:color="auto"/>
        <w:left w:val="none" w:sz="0" w:space="0" w:color="auto"/>
        <w:bottom w:val="none" w:sz="0" w:space="0" w:color="auto"/>
        <w:right w:val="none" w:sz="0" w:space="0" w:color="auto"/>
      </w:divBdr>
      <w:divsChild>
        <w:div w:id="1516378687">
          <w:marLeft w:val="0"/>
          <w:marRight w:val="0"/>
          <w:marTop w:val="0"/>
          <w:marBottom w:val="0"/>
          <w:divBdr>
            <w:top w:val="none" w:sz="0" w:space="0" w:color="auto"/>
            <w:left w:val="none" w:sz="0" w:space="0" w:color="auto"/>
            <w:bottom w:val="none" w:sz="0" w:space="0" w:color="auto"/>
            <w:right w:val="none" w:sz="0" w:space="0" w:color="auto"/>
          </w:divBdr>
          <w:divsChild>
            <w:div w:id="11897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7</Pages>
  <Words>2081</Words>
  <Characters>11446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toot</dc:creator>
  <cp:keywords/>
  <dc:description/>
  <cp:lastModifiedBy>peter toot</cp:lastModifiedBy>
  <cp:revision>10</cp:revision>
  <cp:lastPrinted>2020-08-17T17:09:00Z</cp:lastPrinted>
  <dcterms:created xsi:type="dcterms:W3CDTF">2020-07-30T18:07:00Z</dcterms:created>
  <dcterms:modified xsi:type="dcterms:W3CDTF">2020-08-31T17:26:00Z</dcterms:modified>
</cp:coreProperties>
</file>